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43E97" w14:paraId="736A7F2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64A60F" w14:textId="77777777" w:rsidR="00343E97" w:rsidRDefault="0047749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24385A3" w14:textId="77777777" w:rsidR="00343E97" w:rsidRDefault="00477496">
            <w:pPr>
              <w:spacing w:after="0" w:line="240" w:lineRule="auto"/>
            </w:pPr>
            <w:r>
              <w:t>17048</w:t>
            </w:r>
          </w:p>
        </w:tc>
      </w:tr>
      <w:tr w:rsidR="00343E97" w14:paraId="161478B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9DCDB2" w14:textId="77777777" w:rsidR="00343E97" w:rsidRDefault="0047749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BE9093E" w14:textId="77777777" w:rsidR="00343E97" w:rsidRDefault="00477496">
            <w:pPr>
              <w:spacing w:after="0" w:line="240" w:lineRule="auto"/>
            </w:pPr>
            <w:r>
              <w:t>Srednja škola Dragutina Stražimira</w:t>
            </w:r>
          </w:p>
        </w:tc>
      </w:tr>
      <w:tr w:rsidR="00343E97" w14:paraId="0EA72BF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682BF2" w14:textId="77777777" w:rsidR="00343E97" w:rsidRDefault="0047749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96ABB7A" w14:textId="77777777" w:rsidR="00343E97" w:rsidRDefault="00477496">
            <w:pPr>
              <w:spacing w:after="0" w:line="240" w:lineRule="auto"/>
            </w:pPr>
            <w:r>
              <w:t>31</w:t>
            </w:r>
          </w:p>
        </w:tc>
      </w:tr>
    </w:tbl>
    <w:p w14:paraId="3E4F3558" w14:textId="77777777" w:rsidR="00343E97" w:rsidRDefault="00477496">
      <w:r>
        <w:br/>
      </w:r>
    </w:p>
    <w:p w14:paraId="7FBE3FCA" w14:textId="77777777" w:rsidR="00343E97" w:rsidRDefault="0047749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0A22BE2" w14:textId="77777777" w:rsidR="00343E97" w:rsidRDefault="0047749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87A4E8D" w14:textId="77777777" w:rsidR="00343E97" w:rsidRDefault="0047749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7243BB4" w14:textId="77777777" w:rsidR="00343E97" w:rsidRDefault="00343E97"/>
    <w:p w14:paraId="44136958" w14:textId="77777777" w:rsidR="00343E97" w:rsidRDefault="0047749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7BD1FAC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28A94A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4E6F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E927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694C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5BE0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7ED6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C7B7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74E5C1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3CC6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65FB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3D65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19BA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1.498.943,80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E57D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1.608.424,32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D006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343E97" w14:paraId="4707F6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DCB1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4AE4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EEF3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B58B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1.476.275,64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70825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1.719.763,80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05EF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343E97" w14:paraId="38A4E0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3E07A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4757C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E39C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AE5F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47BA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111.339,48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7F1D2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3E97" w14:paraId="099D72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624F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57B5D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A71E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FAF70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A285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A647A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3E97" w14:paraId="1223E3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F9B8C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6F41F8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2A78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1B71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22.001,44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AC1E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DAA1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  <w:tr w:rsidR="00343E97" w14:paraId="2556D6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37609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3FD2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4933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1A0F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22.001,44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81B3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7.649,15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8C26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34,8</w:t>
            </w:r>
          </w:p>
        </w:tc>
      </w:tr>
      <w:tr w:rsidR="00343E97" w14:paraId="6A4DBC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BCAE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38B2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E60D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4D8E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167A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3A21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3E97" w14:paraId="74F169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CD3ED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B0E1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7ED1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F13F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E0D0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689C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3E97" w14:paraId="729925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9EA4E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EAE3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D7162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37F6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CC66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51C3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3E97" w14:paraId="740DD5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DBB8F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14B9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ED12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B910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77FA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118.988,63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9EA4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1C74730" w14:textId="77777777" w:rsidR="00343E97" w:rsidRDefault="00343E97">
      <w:pPr>
        <w:spacing w:after="0"/>
      </w:pPr>
    </w:p>
    <w:p w14:paraId="6502CDBC" w14:textId="77777777" w:rsidR="00343E97" w:rsidRDefault="00477496">
      <w:r>
        <w:t>Ukupno iskazani manjak prihoda i primitaka nastao je zbog primjene novog Pravilnika o proračunskom računovodstvu gdje je propisano da za plaće zaposlenika imamo trinaest rashoda - a samo dvanaest prihoda.</w:t>
      </w:r>
    </w:p>
    <w:p w14:paraId="379B8235" w14:textId="77777777" w:rsidR="00343E97" w:rsidRDefault="00477496">
      <w:r>
        <w:br/>
      </w:r>
    </w:p>
    <w:p w14:paraId="63DF0E15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77CAC6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C2BD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E79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0AD7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BF37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712E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C6A6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2EBD52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99D0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7AFAE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74694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B887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1.498.943,80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FEC6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1.608.424,32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C8F2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14:paraId="30118403" w14:textId="77777777" w:rsidR="00343E97" w:rsidRDefault="00343E97">
      <w:pPr>
        <w:spacing w:after="0"/>
      </w:pPr>
    </w:p>
    <w:p w14:paraId="2B022655" w14:textId="77777777" w:rsidR="00343E97" w:rsidRDefault="00477496">
      <w:r>
        <w:t>Povećanje ukupno iskazanih prihoda rezultat je značajnog rasta rashoda za zaposlene, a razlog je povećanje osnovice za obračun plaće i koeficijenata, te materijalnih prava zaposlenika.</w:t>
      </w:r>
    </w:p>
    <w:p w14:paraId="0C854A0C" w14:textId="77777777" w:rsidR="00343E97" w:rsidRDefault="00343E97"/>
    <w:p w14:paraId="7076668E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102437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9384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06B1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8F16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2B28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8776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AA4E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6225F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1718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D2DF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877F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E99B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1.353.305,06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BE5AA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1.440.292,23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6589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14:paraId="4FA9D042" w14:textId="77777777" w:rsidR="00343E97" w:rsidRDefault="00343E97">
      <w:pPr>
        <w:spacing w:after="0"/>
      </w:pPr>
    </w:p>
    <w:p w14:paraId="40A7536F" w14:textId="77777777" w:rsidR="00343E97" w:rsidRDefault="00477496">
      <w:r>
        <w:t>Većina prihoda dolazi nam od MZOM-a, a odnosi se na rashode za zaposlene. </w:t>
      </w:r>
    </w:p>
    <w:p w14:paraId="6E38B2E5" w14:textId="77777777" w:rsidR="00343E97" w:rsidRDefault="00343E97"/>
    <w:p w14:paraId="1033F8C6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552633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B87E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9060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8157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CBD3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4B7C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B5FC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1E8883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915E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A688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9F26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5BCC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13.239,40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6EF7B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E4AC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7638D7D5" w14:textId="77777777" w:rsidR="00343E97" w:rsidRDefault="00343E97">
      <w:pPr>
        <w:spacing w:after="0"/>
      </w:pPr>
    </w:p>
    <w:p w14:paraId="7DBCF8F1" w14:textId="77777777" w:rsidR="00343E97" w:rsidRDefault="00477496">
      <w:r>
        <w:t>Grad Sveti Ivan Zelina nam je zamolbom za donaciju doznačio iznos od 1.020,00 € za nagrađivanje učenika naše Škole zbog postignutih rezultata na natjecanjima i školskim aktivnostima.</w:t>
      </w:r>
    </w:p>
    <w:p w14:paraId="55A72B69" w14:textId="30FCD5D4" w:rsidR="00343E97" w:rsidRDefault="00477496">
      <w:r>
        <w:t xml:space="preserve">Iznos od 908,48 € doznačio nam je za sufinanciranje drugih obrazovnih materijala kao što su mape </w:t>
      </w:r>
      <w:r w:rsidR="00843FD6">
        <w:t>praktične</w:t>
      </w:r>
      <w:r>
        <w:t xml:space="preserve"> nastave i testovi zaštite na radu učenika prvih obrtničkih i strukovnih razreda naše Škole.</w:t>
      </w:r>
    </w:p>
    <w:p w14:paraId="093950B6" w14:textId="77777777" w:rsidR="00343E97" w:rsidRDefault="00477496">
      <w:r>
        <w:t xml:space="preserve">Iznos od 15.081,77 €  odnosi se na sufinanciranje nabavke udžbenika za 2025./2026. </w:t>
      </w:r>
      <w:proofErr w:type="spellStart"/>
      <w:r>
        <w:t>šk.god</w:t>
      </w:r>
      <w:proofErr w:type="spellEnd"/>
      <w:r>
        <w:t>. za učenike prvih, drugih, trećih i četvrtih razreda.</w:t>
      </w:r>
    </w:p>
    <w:p w14:paraId="76DA095D" w14:textId="77777777" w:rsidR="00343E97" w:rsidRDefault="00343E97"/>
    <w:p w14:paraId="25A63E48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13ED84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00F9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41AD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62FB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1BE0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3C2B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2052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E6832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AF88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CCB54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1142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F16A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5C40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D86C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57A116" w14:textId="77777777" w:rsidR="00343E97" w:rsidRDefault="00343E97">
      <w:pPr>
        <w:spacing w:after="0"/>
      </w:pPr>
    </w:p>
    <w:p w14:paraId="72CB89F4" w14:textId="77777777" w:rsidR="00343E97" w:rsidRDefault="00477496">
      <w:r>
        <w:t>Iznos od 1.689,15 €  odnosi se na nabavu 3D pisača iz sredstava financiranih preko Zagrebačke županije - Upravni odjel za gospodarstvo.</w:t>
      </w:r>
    </w:p>
    <w:p w14:paraId="057841FE" w14:textId="77777777" w:rsidR="00343E97" w:rsidRDefault="00343E97"/>
    <w:p w14:paraId="7188538F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560100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A8E3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D770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BBB6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14E4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527A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E0E8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0B0E8B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D211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A589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5D41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6C04A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B9E5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73A90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14:paraId="481D5568" w14:textId="77777777" w:rsidR="00343E97" w:rsidRDefault="00343E97">
      <w:pPr>
        <w:spacing w:after="0"/>
      </w:pPr>
    </w:p>
    <w:p w14:paraId="28625139" w14:textId="77777777" w:rsidR="00343E97" w:rsidRDefault="00477496">
      <w:r>
        <w:t>Prihod se odnose na organizaciju i provedbu jednodnevne i višednevne izvan učioničke nastave učenika i pratitelja, refundaciju troškova prijevoza učenika u RCK Velika Gorica te prijevoza učenika i mentora na međužupanijska i županijska natjecanja</w:t>
      </w:r>
    </w:p>
    <w:p w14:paraId="5ED2B466" w14:textId="77777777" w:rsidR="00343E97" w:rsidRDefault="00343E97"/>
    <w:p w14:paraId="545F8BD7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409535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4885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ED47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9738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1F8E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5ACB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01F1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59FA73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CBDE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DF23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2747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AA11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119.445,58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2E17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159.402,03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0AAE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783B7B03" w14:textId="77777777" w:rsidR="00343E97" w:rsidRDefault="00343E97">
      <w:pPr>
        <w:spacing w:after="0"/>
      </w:pPr>
    </w:p>
    <w:p w14:paraId="1CEB15DB" w14:textId="77777777" w:rsidR="00343E97" w:rsidRDefault="00477496">
      <w:r>
        <w:t>U tekućem izvještajnom razdoblju utrošeno je više sredstava doznačenih od strane Zagrebačke županije što je uzrokovano porastom cijena energenata i ostalih materijalnih rashoda jer je naša škola u energetskoj obnovi zgrade.</w:t>
      </w:r>
    </w:p>
    <w:p w14:paraId="01B23E77" w14:textId="77777777" w:rsidR="00343E97" w:rsidRDefault="00343E97"/>
    <w:p w14:paraId="2E130EC8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783C26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AE74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83AE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7B5A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FF74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DEFB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8E5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591444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C117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7270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FEEE2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C43A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16.085,25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CE2B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2806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26,7</w:t>
            </w:r>
          </w:p>
        </w:tc>
      </w:tr>
    </w:tbl>
    <w:p w14:paraId="7985C075" w14:textId="77777777" w:rsidR="00343E97" w:rsidRDefault="00343E97">
      <w:pPr>
        <w:spacing w:after="0"/>
      </w:pPr>
    </w:p>
    <w:p w14:paraId="1B3543FD" w14:textId="77777777" w:rsidR="00343E97" w:rsidRDefault="00477496">
      <w:r>
        <w:t>Iznos od 1.000,00 € doznačen je za sufinanciranje troškova nabave knjižne građe u 2025. godini prema kriteriju upisanih učenika u školu, a iznos od 3.300,00 € za nabavku rasvjetnih tijela u elektro laboratoriju.</w:t>
      </w:r>
    </w:p>
    <w:p w14:paraId="657E0192" w14:textId="77777777" w:rsidR="00343E97" w:rsidRDefault="00343E97"/>
    <w:p w14:paraId="2E0F34E0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BBDFB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C525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07D3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0B97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7E83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3711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6A8F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359C19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704B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BB18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6368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5AEA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1.101.546,95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A3AE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1.294.439,26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34C1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4091E893" w14:textId="77777777" w:rsidR="00343E97" w:rsidRDefault="00343E97">
      <w:pPr>
        <w:spacing w:after="0"/>
      </w:pPr>
    </w:p>
    <w:p w14:paraId="38942A5E" w14:textId="77777777" w:rsidR="00343E97" w:rsidRDefault="00477496">
      <w:r>
        <w:t>Do povećanja dolazi zbog primjene novog Pravilnika o proračunskom računovodstvu tj. knjiženje 13.rashoda za plaće.</w:t>
      </w:r>
    </w:p>
    <w:p w14:paraId="272A1F42" w14:textId="77777777" w:rsidR="00343E97" w:rsidRDefault="00343E97"/>
    <w:p w14:paraId="15FDE8EB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62FE43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D2CD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E8AD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1970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AB19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D35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47B6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06798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0465C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80712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41A9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D505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04E55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24.773,98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9F13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207,0</w:t>
            </w:r>
          </w:p>
        </w:tc>
      </w:tr>
    </w:tbl>
    <w:p w14:paraId="015C12C9" w14:textId="77777777" w:rsidR="00343E97" w:rsidRDefault="00343E97">
      <w:pPr>
        <w:spacing w:after="0"/>
      </w:pPr>
    </w:p>
    <w:p w14:paraId="4449675C" w14:textId="77777777" w:rsidR="00343E97" w:rsidRDefault="00477496">
      <w:r>
        <w:t>Do odstupanja u odnosu na prethodno izvještajno razdoblje došlo je zbog izrade procjene rizika kućne vodoopskrbne mreže i popratnih usluga budući da je naša škola u energetskoj obnovi.</w:t>
      </w:r>
    </w:p>
    <w:p w14:paraId="4F0F130F" w14:textId="77777777" w:rsidR="00343E97" w:rsidRDefault="00343E97"/>
    <w:p w14:paraId="105AF534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606E10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D7BB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F312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DAF0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0CE8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EE35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5189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7ECB75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C68C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B9C5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9828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2705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C3230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E360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5E5AEF86" w14:textId="77777777" w:rsidR="00343E97" w:rsidRDefault="00343E97">
      <w:pPr>
        <w:spacing w:after="0"/>
      </w:pPr>
    </w:p>
    <w:p w14:paraId="61A3E016" w14:textId="6EA3FAFB" w:rsidR="00343E97" w:rsidRDefault="00477496">
      <w:r>
        <w:t>30.12.2025. ukinut je naš redovni transakcijski račun i preostala sredstva prebačena su na jedinstveni raču</w:t>
      </w:r>
      <w:r w:rsidR="00843FD6">
        <w:t>n</w:t>
      </w:r>
      <w:r>
        <w:t xml:space="preserve"> Riznice Zagrebačke županije.</w:t>
      </w:r>
    </w:p>
    <w:p w14:paraId="66D8A839" w14:textId="77777777" w:rsidR="00343E97" w:rsidRDefault="00343E97"/>
    <w:p w14:paraId="20BA72B1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4DBFAC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EBDE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90DD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46AF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83D4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2B0F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AEE9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A4CD6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CC3E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03F40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536C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2B39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9.442,69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0EFD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15.081,77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DDD3B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</w:t>
            </w:r>
          </w:p>
        </w:tc>
      </w:tr>
    </w:tbl>
    <w:p w14:paraId="00DD5E26" w14:textId="77777777" w:rsidR="00343E97" w:rsidRDefault="00343E97">
      <w:pPr>
        <w:spacing w:after="0"/>
      </w:pPr>
    </w:p>
    <w:p w14:paraId="47717F71" w14:textId="77777777" w:rsidR="00343E97" w:rsidRDefault="00477496">
      <w:r>
        <w:t xml:space="preserve">Iznos od 15.081,77 € odnosi se na sufinanciranje nabavke udžbenika za 2025./2026. </w:t>
      </w:r>
      <w:proofErr w:type="spellStart"/>
      <w:r>
        <w:t>šk.godinu</w:t>
      </w:r>
      <w:proofErr w:type="spellEnd"/>
      <w:r>
        <w:t xml:space="preserve"> za učenike prvih, drugih, trećih i četvrtih razreda od Grada Svetog Ivana Zeline.</w:t>
      </w:r>
    </w:p>
    <w:p w14:paraId="6832EF43" w14:textId="77777777" w:rsidR="00343E97" w:rsidRDefault="00343E97"/>
    <w:p w14:paraId="0511C126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0103C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B802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1597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16A7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E415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D152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1204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1DA0CA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F2B7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3515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55498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B361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604C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19DD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14:paraId="3C9591C8" w14:textId="77777777" w:rsidR="00343E97" w:rsidRDefault="00343E97">
      <w:pPr>
        <w:spacing w:after="0"/>
      </w:pPr>
    </w:p>
    <w:p w14:paraId="51067B86" w14:textId="77777777" w:rsidR="00343E97" w:rsidRDefault="00477496">
      <w:r>
        <w:t>Iznos od 420,44 € odnosi se na dodjelu sredstava radi opskrbe školske ustanove besplatnim zalihama menstrualnim higijenskim potrepštinama.</w:t>
      </w:r>
    </w:p>
    <w:p w14:paraId="00BDA3AB" w14:textId="77777777" w:rsidR="00343E97" w:rsidRDefault="00343E97"/>
    <w:p w14:paraId="063C7E63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151185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9565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1F35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075B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0E10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55A1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E76D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64129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00B9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8753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6B4D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5B7A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4AB5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117.420,53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DD855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EC2BD4" w14:textId="77777777" w:rsidR="00343E97" w:rsidRDefault="00343E97">
      <w:pPr>
        <w:spacing w:after="0"/>
      </w:pPr>
    </w:p>
    <w:p w14:paraId="1B5A45E0" w14:textId="77777777" w:rsidR="00343E97" w:rsidRDefault="00477496">
      <w:r>
        <w:t>Iznos od 117.420,53 € odnosi se na knjiženje 13.rashoda tj. plaće za prosinac 2025. godine</w:t>
      </w:r>
    </w:p>
    <w:p w14:paraId="71375E64" w14:textId="77777777" w:rsidR="00343E97" w:rsidRDefault="00343E97"/>
    <w:p w14:paraId="742D0F1F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97721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A0E9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DF00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EE3A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19CE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DD63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0A71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CC28E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6C16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57F0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712B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7161B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7F92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E23D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40,2</w:t>
            </w:r>
          </w:p>
        </w:tc>
      </w:tr>
    </w:tbl>
    <w:p w14:paraId="7EEE4808" w14:textId="77777777" w:rsidR="00343E97" w:rsidRDefault="00343E97">
      <w:pPr>
        <w:spacing w:after="0"/>
      </w:pPr>
    </w:p>
    <w:p w14:paraId="164E6633" w14:textId="77777777" w:rsidR="00343E97" w:rsidRDefault="00477496">
      <w:r>
        <w:t>Iznos od 3.300,00 € odnosi se na nabavu led rasvjetnih tijela za elektro laboratorij </w:t>
      </w:r>
    </w:p>
    <w:p w14:paraId="58B37FC7" w14:textId="77777777" w:rsidR="00343E97" w:rsidRDefault="00343E97"/>
    <w:p w14:paraId="7939D98B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1DC93A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BAB0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DC77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9435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871A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C53C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5EF4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E167D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8F1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332A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B025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59CF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4B0D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1DA0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E08A6D" w14:textId="77777777" w:rsidR="00343E97" w:rsidRDefault="00343E97">
      <w:pPr>
        <w:spacing w:after="0"/>
      </w:pPr>
    </w:p>
    <w:p w14:paraId="742B47FE" w14:textId="23E06EA3" w:rsidR="00343E97" w:rsidRDefault="00477496">
      <w:r>
        <w:t>Iznos od 1.689,15 € odnosi se na kupnju 3D pisača iz sredstava financiranih preko Zagrebačke županije, U</w:t>
      </w:r>
      <w:r w:rsidR="00843FD6">
        <w:t>p</w:t>
      </w:r>
      <w:r>
        <w:t>ravnog odjela za gospodarstvo</w:t>
      </w:r>
    </w:p>
    <w:p w14:paraId="3B75D7A8" w14:textId="77777777" w:rsidR="00343E97" w:rsidRDefault="00343E97"/>
    <w:p w14:paraId="32DF0F97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7D40F48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5D93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BDAA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FAB7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268B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84F4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6615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25E432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212F2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DAC6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BA0C5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365A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EB6F0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D1325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3E83A38A" w14:textId="77777777" w:rsidR="00343E97" w:rsidRDefault="00343E97">
      <w:pPr>
        <w:spacing w:after="0"/>
      </w:pPr>
    </w:p>
    <w:p w14:paraId="5B25CA5C" w14:textId="77777777" w:rsidR="00343E97" w:rsidRDefault="00477496">
      <w:r>
        <w:t>MZOM je doznačio iznos od 540,00 € za opremanje školske knjižnice obveznom i stručnom literaturom, a iznos od 1.000,00 € iz sredstava Zagrebačke županije za sufinanciranje troškova knjižne građe.</w:t>
      </w:r>
    </w:p>
    <w:p w14:paraId="53D11478" w14:textId="77777777" w:rsidR="00343E97" w:rsidRDefault="00343E97"/>
    <w:p w14:paraId="170B32C3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22E1E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71D4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B471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2574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C160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65B3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6483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0224B8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C8CFE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9C82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FB4B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4ADB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837A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97.916,90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B6E5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C0353F" w14:textId="77777777" w:rsidR="00343E97" w:rsidRDefault="00343E97">
      <w:pPr>
        <w:spacing w:after="0"/>
      </w:pPr>
    </w:p>
    <w:p w14:paraId="49C79DB6" w14:textId="77777777" w:rsidR="00343E97" w:rsidRDefault="00477496">
      <w:r>
        <w:t>Do odstupanja u odnosu na prethodno izvještajno razdoblje dolazi zbog primjene novog Pravilnika o proračunskom računovodstvu gdje se knjiži 13 rashod plaće dok je samo 12 prihoda.</w:t>
      </w:r>
    </w:p>
    <w:p w14:paraId="09FA2836" w14:textId="77777777" w:rsidR="00343E97" w:rsidRDefault="00343E97"/>
    <w:p w14:paraId="5CE551F8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B7944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6735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34E5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1E80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F2EC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196A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C634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3B952B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6CF8D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952C4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FF096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D9A1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C1D0B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328E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4A1FC65" w14:textId="77777777" w:rsidR="00343E97" w:rsidRDefault="00343E97">
      <w:pPr>
        <w:spacing w:after="0"/>
      </w:pPr>
    </w:p>
    <w:p w14:paraId="355CAB00" w14:textId="77777777" w:rsidR="00343E97" w:rsidRDefault="00477496">
      <w:r>
        <w:t>Prelaskom na jedinstveni račun Riznice Zagrebačke županije i ukidanjem našeg redovnog transakcijskog računa 30.prosinca 2025.godine iznos od 19.053,63 €  prebačen je osnivaču na IBAN: HR8623400091800001006</w:t>
      </w:r>
    </w:p>
    <w:p w14:paraId="3F18DF97" w14:textId="77777777" w:rsidR="00343E97" w:rsidRDefault="00343E97"/>
    <w:p w14:paraId="38466D5C" w14:textId="77777777" w:rsidR="00343E97" w:rsidRDefault="0047749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0DE4388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445508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17B7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A73E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C300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BDD6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963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518C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66944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341A4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39DB2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8AE27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DB8E1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891.604,52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A57B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4.069.695,99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50338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456,4</w:t>
            </w:r>
          </w:p>
        </w:tc>
      </w:tr>
    </w:tbl>
    <w:p w14:paraId="4F665B3B" w14:textId="77777777" w:rsidR="00343E97" w:rsidRDefault="00343E97">
      <w:pPr>
        <w:spacing w:after="0"/>
      </w:pPr>
    </w:p>
    <w:p w14:paraId="24C6D2B5" w14:textId="77777777" w:rsidR="00343E97" w:rsidRDefault="00477496">
      <w:r>
        <w:lastRenderedPageBreak/>
        <w:t xml:space="preserve">Do povećanja dolazi zbog </w:t>
      </w:r>
      <w:proofErr w:type="spellStart"/>
      <w:r>
        <w:t>doknjiženja</w:t>
      </w:r>
      <w:proofErr w:type="spellEnd"/>
      <w:r>
        <w:t xml:space="preserve"> vrijednosti imovine za dodatna ulaganja na građevinskim objektima za DOGRADNJU RADIONA i energetske obnove</w:t>
      </w:r>
    </w:p>
    <w:p w14:paraId="7A8E2F49" w14:textId="77777777" w:rsidR="00343E97" w:rsidRDefault="00343E97"/>
    <w:p w14:paraId="3BB8F2F0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232103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CBEE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5467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E12A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FA54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48F9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5D59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375FA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1CDF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7F95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457D1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9BA06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184.084,39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274D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3.412.928,76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9FF59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1854,0</w:t>
            </w:r>
          </w:p>
        </w:tc>
      </w:tr>
    </w:tbl>
    <w:p w14:paraId="20296C23" w14:textId="77777777" w:rsidR="00343E97" w:rsidRDefault="00343E97">
      <w:pPr>
        <w:spacing w:after="0"/>
      </w:pPr>
    </w:p>
    <w:p w14:paraId="70263A1A" w14:textId="77777777" w:rsidR="00343E97" w:rsidRDefault="00477496">
      <w:r>
        <w:t>Povećanje imovine nastalo je provedbom knjiženja koje je evidentirano plaćanjem od strane nadležnog proračuna, a odnosi se na ulaganja u dugotrajnu imovinu</w:t>
      </w:r>
    </w:p>
    <w:p w14:paraId="058FEAEA" w14:textId="77777777" w:rsidR="00343E97" w:rsidRDefault="00343E97"/>
    <w:p w14:paraId="7D33C309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369EA7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E1AA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1E94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E92B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E8AF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5C01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7A34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358A28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DEDB4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15215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D696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1DAAD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F108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9608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33A169" w14:textId="77777777" w:rsidR="00343E97" w:rsidRDefault="00343E97">
      <w:pPr>
        <w:spacing w:after="0"/>
      </w:pPr>
    </w:p>
    <w:p w14:paraId="27C3FDEE" w14:textId="77777777" w:rsidR="00343E97" w:rsidRDefault="00477496">
      <w:r>
        <w:t>Do odstupanja u odnosu na prethodno izvještajno razdoblje dolazi zbog povećanog bolovanja djelatnika koje naknade plaća na teret HZZO nije refundirao do 31.prosinca 2025. godine</w:t>
      </w:r>
    </w:p>
    <w:p w14:paraId="24F16390" w14:textId="77777777" w:rsidR="00343E97" w:rsidRDefault="00343E97"/>
    <w:p w14:paraId="5B854575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51B4A8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6718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ECBB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B279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AB77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CB0B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317C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236262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DFF5D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A53D3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E929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B0CB0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111.318,31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2A79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4E642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07B9AA4" w14:textId="77777777" w:rsidR="00343E97" w:rsidRDefault="00343E97">
      <w:pPr>
        <w:spacing w:after="0"/>
      </w:pPr>
    </w:p>
    <w:p w14:paraId="70E8312F" w14:textId="77777777" w:rsidR="00343E97" w:rsidRDefault="00477496">
      <w:r>
        <w:t>Do odstupanja u odnosu na prethodno izvještajno razdoblje dolazi zbog ukidanja konta kontinuiranih rashoda.</w:t>
      </w:r>
    </w:p>
    <w:p w14:paraId="16B3CD57" w14:textId="77777777" w:rsidR="00343E97" w:rsidRDefault="00343E97"/>
    <w:p w14:paraId="0AD9406D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29FDEF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9437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D994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DEDF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001EA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6434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FC96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52DB88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A0E7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9F459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FE39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B9304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3D4E5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-97.916,90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B4A3A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-464,7</w:t>
            </w:r>
          </w:p>
        </w:tc>
      </w:tr>
    </w:tbl>
    <w:p w14:paraId="4B158877" w14:textId="77777777" w:rsidR="00343E97" w:rsidRDefault="00343E97">
      <w:pPr>
        <w:spacing w:after="0"/>
      </w:pPr>
    </w:p>
    <w:p w14:paraId="1421205D" w14:textId="77777777" w:rsidR="00343E97" w:rsidRDefault="00477496">
      <w:r>
        <w:lastRenderedPageBreak/>
        <w:t>Manjak poslovanja nastao je u odnosu na prethodno izvještajno razdoblje zbog primjene novog Pravilnika o proračunskom računovodstvu i knjiženja 13 rashoda plaće, dok je samo 12 prihoda.</w:t>
      </w:r>
    </w:p>
    <w:p w14:paraId="55E34F2C" w14:textId="77777777" w:rsidR="00343E97" w:rsidRDefault="00343E97"/>
    <w:p w14:paraId="0C613E74" w14:textId="77777777" w:rsidR="00343E97" w:rsidRDefault="0047749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9A59819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14ADD3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8B42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3F11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3FC27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D6258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2C5AE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6537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2A240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5432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F5EF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B953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8CE4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1.498.277,08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F401B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1.727.412,95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B275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057E2DC6" w14:textId="77777777" w:rsidR="00343E97" w:rsidRDefault="00343E97">
      <w:pPr>
        <w:spacing w:after="0"/>
      </w:pPr>
    </w:p>
    <w:p w14:paraId="54AEBC60" w14:textId="77777777" w:rsidR="00343E97" w:rsidRDefault="00477496">
      <w:r>
        <w:t>Do odstupanja u odnosu na prethodno izvještajno razdoblje dolazi zbog povećanja ukupnih rashoda u tekućem izvještajnom razdoblju.</w:t>
      </w:r>
    </w:p>
    <w:p w14:paraId="4E7D9899" w14:textId="77777777" w:rsidR="00343E97" w:rsidRDefault="00343E97"/>
    <w:p w14:paraId="43540ABC" w14:textId="77777777" w:rsidR="00343E97" w:rsidRDefault="0047749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A2CB062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3E97" w14:paraId="6B59EA2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74A2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4E75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B52A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F12B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E7B02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1C4D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3D7E9C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A0B1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8D25E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B259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E93C2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3.228.916,94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75B42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4CE63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3D5559AD" w14:textId="77777777" w:rsidR="00343E97" w:rsidRDefault="00343E97">
      <w:pPr>
        <w:spacing w:after="0"/>
      </w:pPr>
    </w:p>
    <w:p w14:paraId="0E5E17F2" w14:textId="77777777" w:rsidR="00343E97" w:rsidRDefault="00477496">
      <w:r>
        <w:t xml:space="preserve">Promjene u obujmu imovine nastale su uslijed knjiženja na ulaganja u dugotrajnu imovinu od strane nadležnog proračuna u IZGRADNJU RADIONA i izvođenja radova energetske obnove zgrade, te doniranja potpuno ispravnih klima uređaja sukladno dogovoru između ravnateljice Škole i ravnatelja Zrakoplovno tehničke škole Rudolfa </w:t>
      </w:r>
      <w:proofErr w:type="spellStart"/>
      <w:r>
        <w:t>Perešina</w:t>
      </w:r>
      <w:proofErr w:type="spellEnd"/>
      <w:r>
        <w:t xml:space="preserve"> Velika Gorica</w:t>
      </w:r>
    </w:p>
    <w:p w14:paraId="4AC94713" w14:textId="77777777" w:rsidR="00343E97" w:rsidRDefault="00343E97"/>
    <w:p w14:paraId="26B88B88" w14:textId="77777777" w:rsidR="00343E97" w:rsidRDefault="0047749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0CD9BE7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3E97" w14:paraId="362469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2A8F0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7C59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534B6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3FCA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1CC39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4416A7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03397" w14:textId="77777777" w:rsidR="00343E97" w:rsidRDefault="0034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7EBD0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E811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B838F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2D8D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1BEE1D" w14:textId="77777777" w:rsidR="00343E97" w:rsidRDefault="00343E97">
      <w:pPr>
        <w:spacing w:after="0"/>
      </w:pPr>
    </w:p>
    <w:p w14:paraId="2E8AA587" w14:textId="77777777" w:rsidR="00343E97" w:rsidRDefault="00477496">
      <w:r>
        <w:t>Do odstupanja dolazi zbog primjene novog Pravilnika o proračunskom računovodstvu i knjiženja 13 rashoda, a samo 12 prihoda</w:t>
      </w:r>
    </w:p>
    <w:p w14:paraId="17FD0177" w14:textId="77777777" w:rsidR="00343E97" w:rsidRDefault="00343E97"/>
    <w:p w14:paraId="602DE867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3E97" w14:paraId="3CE58C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99DC5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66D0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2676F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6F3C1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1F234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0EE63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B317C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643F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AB72B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1D54C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118.927,41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094EE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7A540E" w14:textId="77777777" w:rsidR="00343E97" w:rsidRDefault="00343E97">
      <w:pPr>
        <w:spacing w:after="0"/>
      </w:pPr>
    </w:p>
    <w:p w14:paraId="53F76218" w14:textId="77777777" w:rsidR="00343E97" w:rsidRDefault="00477496">
      <w:r>
        <w:t>Knjiženje 13 rashoda plaće sa 31.12.2025.godine</w:t>
      </w:r>
    </w:p>
    <w:p w14:paraId="547B17B9" w14:textId="77777777" w:rsidR="00343E97" w:rsidRDefault="00343E97"/>
    <w:p w14:paraId="1149E85B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3E97" w14:paraId="1F87FB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39DD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BE09C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4726D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68A73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A493B" w14:textId="77777777" w:rsidR="00343E97" w:rsidRDefault="0047749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3E97" w14:paraId="635DBC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4D1FA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8351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A9CCF" w14:textId="77777777" w:rsidR="00343E97" w:rsidRDefault="004774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E9407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1C0CA" w14:textId="77777777" w:rsidR="00343E97" w:rsidRDefault="004774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1F1ADF" w14:textId="77777777" w:rsidR="00343E97" w:rsidRDefault="00343E97">
      <w:pPr>
        <w:spacing w:after="0"/>
      </w:pPr>
    </w:p>
    <w:p w14:paraId="2A569FED" w14:textId="77777777" w:rsidR="00343E97" w:rsidRDefault="00477496">
      <w:r>
        <w:t>Knjiženje isplate plaće za bolovanje koje treba refundirati HZZO</w:t>
      </w:r>
    </w:p>
    <w:p w14:paraId="58420271" w14:textId="77777777" w:rsidR="00343E97" w:rsidRDefault="00343E97"/>
    <w:p w14:paraId="77647D7E" w14:textId="77777777" w:rsidR="00343E97" w:rsidRDefault="00477496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652F3FCF" w14:textId="77777777" w:rsidR="00343E97" w:rsidRDefault="00477496">
      <w:pPr>
        <w:spacing w:line="240" w:lineRule="auto"/>
        <w:jc w:val="both"/>
      </w:pPr>
      <w:r>
        <w:rPr>
          <w:b/>
        </w:rPr>
        <w:t>EU izvještaj</w:t>
      </w:r>
    </w:p>
    <w:p w14:paraId="60AFDDE9" w14:textId="77777777" w:rsidR="00343E97" w:rsidRDefault="00477496">
      <w:r>
        <w:t>Novi financijski izvještaj o korištenju EU sredstava za izvještajno razdoblje od 1.siječnja do 31.prosinca 2025.godine odnosi se na doznaku sredstava pomoćnicima u nastavi za tekući projekt PRSTEN POTPORE VII i MZOM - EUROPSKI SOCIJALNI FOND PLUS (ESF+)</w:t>
      </w:r>
    </w:p>
    <w:p w14:paraId="55E11B32" w14:textId="77777777" w:rsidR="00343E97" w:rsidRDefault="00343E97"/>
    <w:sectPr w:rsidR="0034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E97"/>
    <w:rsid w:val="001E6E3C"/>
    <w:rsid w:val="00343E97"/>
    <w:rsid w:val="00477496"/>
    <w:rsid w:val="00843FD6"/>
    <w:rsid w:val="00A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2976"/>
  <w15:docId w15:val="{C2B6D0CC-BBC1-48C4-A6B0-480D196E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1894</Words>
  <Characters>11309</Characters>
  <Application>Microsoft Office Word</Application>
  <DocSecurity>0</DocSecurity>
  <Lines>807</Lines>
  <Paragraphs>550</Paragraphs>
  <ScaleCrop>false</ScaleCrop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Mato Pintar</cp:lastModifiedBy>
  <cp:revision>3</cp:revision>
  <dcterms:created xsi:type="dcterms:W3CDTF">2026-01-30T15:48:00Z</dcterms:created>
  <dcterms:modified xsi:type="dcterms:W3CDTF">2026-02-02T08:24:00Z</dcterms:modified>
</cp:coreProperties>
</file>