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58" w:rsidRPr="0021161B" w:rsidRDefault="00D12C58" w:rsidP="00B478F6">
      <w:pPr>
        <w:pStyle w:val="Bezproreda"/>
        <w:rPr>
          <w:rFonts w:ascii="Times New Roman" w:hAnsi="Times New Roman" w:cs="Times New Roman"/>
        </w:rPr>
      </w:pPr>
      <w:r w:rsidRPr="0021161B">
        <w:rPr>
          <w:rFonts w:ascii="Times New Roman" w:hAnsi="Times New Roman" w:cs="Times New Roman"/>
        </w:rPr>
        <w:t xml:space="preserve">SREDNJA ŠKOLA                                                      RKDP:                                                      17048                  DRAGUTINA STRAŽIMIRA                                   </w:t>
      </w:r>
      <w:r w:rsidR="00A852AE" w:rsidRPr="0021161B">
        <w:rPr>
          <w:rFonts w:ascii="Times New Roman" w:hAnsi="Times New Roman" w:cs="Times New Roman"/>
        </w:rPr>
        <w:t xml:space="preserve">  </w:t>
      </w:r>
      <w:r w:rsidRPr="0021161B">
        <w:rPr>
          <w:rFonts w:ascii="Times New Roman" w:hAnsi="Times New Roman" w:cs="Times New Roman"/>
        </w:rPr>
        <w:t xml:space="preserve">MATIČNI BROJ:                               03764958                                  SVETI IVAN ZELINA                                               </w:t>
      </w:r>
      <w:r w:rsidR="00A852AE" w:rsidRPr="0021161B">
        <w:rPr>
          <w:rFonts w:ascii="Times New Roman" w:hAnsi="Times New Roman" w:cs="Times New Roman"/>
        </w:rPr>
        <w:t xml:space="preserve"> </w:t>
      </w:r>
      <w:r w:rsidRPr="0021161B">
        <w:rPr>
          <w:rFonts w:ascii="Times New Roman" w:hAnsi="Times New Roman" w:cs="Times New Roman"/>
        </w:rPr>
        <w:t xml:space="preserve">ŠIFARSKA OZNAKA:                  </w:t>
      </w:r>
      <w:r w:rsidR="00A852AE" w:rsidRPr="0021161B">
        <w:rPr>
          <w:rFonts w:ascii="Times New Roman" w:hAnsi="Times New Roman" w:cs="Times New Roman"/>
        </w:rPr>
        <w:t xml:space="preserve"> </w:t>
      </w:r>
      <w:r w:rsidRPr="0021161B">
        <w:rPr>
          <w:rFonts w:ascii="Times New Roman" w:hAnsi="Times New Roman" w:cs="Times New Roman"/>
        </w:rPr>
        <w:t xml:space="preserve"> 01-109-501       GUNDULIĆEVA </w:t>
      </w:r>
      <w:smartTag w:uri="urn:schemas-microsoft-com:office:smarttags" w:element="metricconverter">
        <w:smartTagPr>
          <w:attr w:name="ProductID" w:val="2. A"/>
        </w:smartTagPr>
        <w:r w:rsidRPr="0021161B">
          <w:rPr>
            <w:rFonts w:ascii="Times New Roman" w:hAnsi="Times New Roman" w:cs="Times New Roman"/>
          </w:rPr>
          <w:t>2. A</w:t>
        </w:r>
      </w:smartTag>
      <w:r w:rsidRPr="0021161B">
        <w:rPr>
          <w:rFonts w:ascii="Times New Roman" w:hAnsi="Times New Roman" w:cs="Times New Roman"/>
        </w:rPr>
        <w:t xml:space="preserve">                                                </w:t>
      </w:r>
      <w:r w:rsidR="00A852AE" w:rsidRPr="0021161B">
        <w:rPr>
          <w:rFonts w:ascii="Times New Roman" w:hAnsi="Times New Roman" w:cs="Times New Roman"/>
        </w:rPr>
        <w:t xml:space="preserve"> </w:t>
      </w:r>
      <w:r w:rsidRPr="0021161B">
        <w:rPr>
          <w:rFonts w:ascii="Times New Roman" w:hAnsi="Times New Roman" w:cs="Times New Roman"/>
        </w:rPr>
        <w:t>RAZINA:</w:t>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A852AE" w:rsidRPr="0021161B">
        <w:rPr>
          <w:rFonts w:ascii="Times New Roman" w:hAnsi="Times New Roman" w:cs="Times New Roman"/>
        </w:rPr>
        <w:t xml:space="preserve">            </w:t>
      </w:r>
      <w:r w:rsidRPr="0021161B">
        <w:rPr>
          <w:rFonts w:ascii="Times New Roman" w:hAnsi="Times New Roman" w:cs="Times New Roman"/>
        </w:rPr>
        <w:t xml:space="preserve">  31</w:t>
      </w:r>
    </w:p>
    <w:p w:rsidR="00D12C58" w:rsidRPr="0021161B" w:rsidRDefault="00FC4575" w:rsidP="00B478F6">
      <w:pPr>
        <w:pStyle w:val="Bezproreda"/>
        <w:rPr>
          <w:rFonts w:ascii="Times New Roman" w:hAnsi="Times New Roman" w:cs="Times New Roman"/>
        </w:rPr>
      </w:pPr>
      <w:r w:rsidRPr="0021161B">
        <w:rPr>
          <w:rFonts w:ascii="Times New Roman" w:hAnsi="Times New Roman" w:cs="Times New Roman"/>
        </w:rPr>
        <w:t>KLASA:400-05/20</w:t>
      </w:r>
      <w:r w:rsidR="00D12C58" w:rsidRPr="0021161B">
        <w:rPr>
          <w:rFonts w:ascii="Times New Roman" w:hAnsi="Times New Roman" w:cs="Times New Roman"/>
        </w:rPr>
        <w:t xml:space="preserve">-01/1                 </w:t>
      </w:r>
      <w:r w:rsidR="00225D8E" w:rsidRPr="0021161B">
        <w:rPr>
          <w:rFonts w:ascii="Times New Roman" w:hAnsi="Times New Roman" w:cs="Times New Roman"/>
        </w:rPr>
        <w:t xml:space="preserve">                              </w:t>
      </w:r>
      <w:r w:rsidR="00A852AE" w:rsidRPr="0021161B">
        <w:rPr>
          <w:rFonts w:ascii="Times New Roman" w:hAnsi="Times New Roman" w:cs="Times New Roman"/>
        </w:rPr>
        <w:t xml:space="preserve">ŽIRO-RAČUN: </w:t>
      </w:r>
      <w:r w:rsidR="00225D8E" w:rsidRPr="0021161B">
        <w:rPr>
          <w:rFonts w:ascii="Times New Roman" w:hAnsi="Times New Roman" w:cs="Times New Roman"/>
        </w:rPr>
        <w:t xml:space="preserve">  </w:t>
      </w:r>
      <w:r w:rsidR="00A852AE" w:rsidRPr="0021161B">
        <w:rPr>
          <w:rFonts w:ascii="Times New Roman" w:hAnsi="Times New Roman" w:cs="Times New Roman"/>
        </w:rPr>
        <w:t xml:space="preserve">    </w:t>
      </w:r>
      <w:r w:rsidR="00D12C58" w:rsidRPr="0021161B">
        <w:rPr>
          <w:rFonts w:ascii="Times New Roman" w:hAnsi="Times New Roman" w:cs="Times New Roman"/>
        </w:rPr>
        <w:t>HR9623600001101434224</w:t>
      </w:r>
    </w:p>
    <w:p w:rsidR="00D12C58" w:rsidRPr="0021161B" w:rsidRDefault="00D12C58" w:rsidP="00B478F6">
      <w:pPr>
        <w:pStyle w:val="Bezproreda"/>
        <w:rPr>
          <w:rFonts w:ascii="Times New Roman" w:hAnsi="Times New Roman" w:cs="Times New Roman"/>
        </w:rPr>
      </w:pPr>
      <w:r w:rsidRPr="0021161B">
        <w:rPr>
          <w:rFonts w:ascii="Times New Roman" w:hAnsi="Times New Roman" w:cs="Times New Roman"/>
        </w:rPr>
        <w:t xml:space="preserve">URBROJ:238-30-62-01-20-2         </w:t>
      </w:r>
      <w:r w:rsidR="00225D8E" w:rsidRPr="0021161B">
        <w:rPr>
          <w:rFonts w:ascii="Times New Roman" w:hAnsi="Times New Roman" w:cs="Times New Roman"/>
        </w:rPr>
        <w:t xml:space="preserve">                               </w:t>
      </w:r>
      <w:r w:rsidRPr="0021161B">
        <w:rPr>
          <w:rFonts w:ascii="Times New Roman" w:hAnsi="Times New Roman" w:cs="Times New Roman"/>
        </w:rPr>
        <w:t xml:space="preserve">OIB:              </w:t>
      </w:r>
      <w:r w:rsidR="00A852AE" w:rsidRPr="0021161B">
        <w:rPr>
          <w:rFonts w:ascii="Times New Roman" w:hAnsi="Times New Roman" w:cs="Times New Roman"/>
        </w:rPr>
        <w:t xml:space="preserve">                  </w:t>
      </w:r>
      <w:r w:rsidR="00225D8E" w:rsidRPr="0021161B">
        <w:rPr>
          <w:rFonts w:ascii="Times New Roman" w:hAnsi="Times New Roman" w:cs="Times New Roman"/>
        </w:rPr>
        <w:t xml:space="preserve"> </w:t>
      </w:r>
      <w:r w:rsidR="00A852AE" w:rsidRPr="0021161B">
        <w:rPr>
          <w:rFonts w:ascii="Times New Roman" w:hAnsi="Times New Roman" w:cs="Times New Roman"/>
        </w:rPr>
        <w:t xml:space="preserve">             </w:t>
      </w:r>
      <w:r w:rsidRPr="0021161B">
        <w:rPr>
          <w:rFonts w:ascii="Times New Roman" w:hAnsi="Times New Roman" w:cs="Times New Roman"/>
        </w:rPr>
        <w:t>04371929326</w:t>
      </w:r>
    </w:p>
    <w:p w:rsidR="00D12C58" w:rsidRPr="0021161B" w:rsidRDefault="00D12C58" w:rsidP="00B478F6">
      <w:pPr>
        <w:pStyle w:val="Bezproreda"/>
        <w:rPr>
          <w:rFonts w:ascii="Times New Roman" w:hAnsi="Times New Roman" w:cs="Times New Roman"/>
        </w:rPr>
      </w:pPr>
      <w:r w:rsidRPr="0021161B">
        <w:rPr>
          <w:rFonts w:ascii="Times New Roman" w:hAnsi="Times New Roman" w:cs="Times New Roman"/>
        </w:rPr>
        <w:t xml:space="preserve">Tel. 01/2060-047   </w:t>
      </w:r>
      <w:r w:rsidR="00225D8E" w:rsidRPr="0021161B">
        <w:rPr>
          <w:rFonts w:ascii="Times New Roman" w:hAnsi="Times New Roman" w:cs="Times New Roman"/>
        </w:rPr>
        <w:t xml:space="preserve"> </w:t>
      </w:r>
    </w:p>
    <w:p w:rsidR="00D12C58" w:rsidRPr="0021161B" w:rsidRDefault="00D12C58" w:rsidP="00B478F6">
      <w:pPr>
        <w:pStyle w:val="Bezproreda"/>
        <w:rPr>
          <w:rFonts w:ascii="Times New Roman" w:hAnsi="Times New Roman" w:cs="Times New Roman"/>
        </w:rPr>
      </w:pPr>
      <w:r w:rsidRPr="0021161B">
        <w:rPr>
          <w:rFonts w:ascii="Times New Roman" w:hAnsi="Times New Roman" w:cs="Times New Roman"/>
        </w:rPr>
        <w:t>Šifrarnik grada/općine:  04 294</w:t>
      </w:r>
    </w:p>
    <w:p w:rsidR="00D12C58" w:rsidRPr="0021161B" w:rsidRDefault="00D12C58" w:rsidP="00B478F6">
      <w:pPr>
        <w:pStyle w:val="Bezproreda"/>
        <w:rPr>
          <w:rFonts w:ascii="Times New Roman" w:hAnsi="Times New Roman" w:cs="Times New Roman"/>
        </w:rPr>
      </w:pPr>
      <w:r w:rsidRPr="0021161B">
        <w:rPr>
          <w:rFonts w:ascii="Times New Roman" w:hAnsi="Times New Roman" w:cs="Times New Roman"/>
        </w:rPr>
        <w:t xml:space="preserve">E-mail:  </w:t>
      </w:r>
      <w:hyperlink r:id="rId6" w:history="1">
        <w:r w:rsidR="00034038" w:rsidRPr="0021161B">
          <w:rPr>
            <w:rStyle w:val="Hiperveza"/>
            <w:rFonts w:ascii="Times New Roman" w:hAnsi="Times New Roman" w:cs="Times New Roman"/>
          </w:rPr>
          <w:t>ured@ss-dstrazimira-svetiivanzelina.skole.hr</w:t>
        </w:r>
      </w:hyperlink>
      <w:r w:rsidRPr="0021161B">
        <w:rPr>
          <w:rFonts w:ascii="Times New Roman" w:hAnsi="Times New Roman" w:cs="Times New Roman"/>
        </w:rPr>
        <w:t xml:space="preserve">     </w:t>
      </w:r>
    </w:p>
    <w:p w:rsidR="00D12C58" w:rsidRPr="0021161B" w:rsidRDefault="00D12C58" w:rsidP="00B478F6">
      <w:pPr>
        <w:pStyle w:val="Bezproreda"/>
        <w:rPr>
          <w:rFonts w:ascii="Times New Roman" w:hAnsi="Times New Roman" w:cs="Times New Roman"/>
        </w:rPr>
      </w:pPr>
    </w:p>
    <w:p w:rsidR="00D12C58" w:rsidRPr="0021161B" w:rsidRDefault="0037030A" w:rsidP="00B478F6">
      <w:pPr>
        <w:pStyle w:val="Bezproreda"/>
        <w:rPr>
          <w:rFonts w:ascii="Times New Roman" w:hAnsi="Times New Roman" w:cs="Times New Roman"/>
        </w:rPr>
      </w:pPr>
      <w:r w:rsidRPr="0021161B">
        <w:rPr>
          <w:rFonts w:ascii="Times New Roman" w:hAnsi="Times New Roman" w:cs="Times New Roman"/>
        </w:rPr>
        <w:t>U Sv. Ivanu Zelini, 31.01.</w:t>
      </w:r>
      <w:r w:rsidR="00D12C58" w:rsidRPr="0021161B">
        <w:rPr>
          <w:rFonts w:ascii="Times New Roman" w:hAnsi="Times New Roman" w:cs="Times New Roman"/>
        </w:rPr>
        <w:t>2020. god.</w:t>
      </w:r>
    </w:p>
    <w:p w:rsidR="00D12C58" w:rsidRPr="0021161B" w:rsidRDefault="00D12C58" w:rsidP="00041DB3">
      <w:pPr>
        <w:spacing w:line="240" w:lineRule="auto"/>
        <w:rPr>
          <w:rFonts w:ascii="Times New Roman" w:hAnsi="Times New Roman" w:cs="Times New Roman"/>
        </w:rPr>
      </w:pPr>
    </w:p>
    <w:p w:rsidR="00BB747B" w:rsidRPr="00B478F6" w:rsidRDefault="00041DB3" w:rsidP="00B478F6">
      <w:pPr>
        <w:spacing w:line="240" w:lineRule="auto"/>
        <w:jc w:val="center"/>
        <w:rPr>
          <w:rFonts w:ascii="Times New Roman" w:hAnsi="Times New Roman" w:cs="Times New Roman"/>
          <w:b/>
        </w:rPr>
      </w:pPr>
      <w:r w:rsidRPr="00B478F6">
        <w:rPr>
          <w:rFonts w:ascii="Times New Roman" w:hAnsi="Times New Roman" w:cs="Times New Roman"/>
          <w:b/>
        </w:rPr>
        <w:t>IZVJEŠĆE  O  POSLOVANJU  ŠKOLE                                                                                                      ZA  RAZDOBLJE  01. I. –  31.</w:t>
      </w:r>
      <w:r w:rsidR="009B2033" w:rsidRPr="00B478F6">
        <w:rPr>
          <w:rFonts w:ascii="Times New Roman" w:hAnsi="Times New Roman" w:cs="Times New Roman"/>
          <w:b/>
        </w:rPr>
        <w:t xml:space="preserve"> XII. 2019</w:t>
      </w:r>
      <w:r w:rsidRPr="00B478F6">
        <w:rPr>
          <w:rFonts w:ascii="Times New Roman" w:hAnsi="Times New Roman" w:cs="Times New Roman"/>
          <w:b/>
        </w:rPr>
        <w:t>. GOD.</w:t>
      </w:r>
    </w:p>
    <w:p w:rsidR="00041DB3" w:rsidRPr="00B478F6" w:rsidRDefault="00041DB3" w:rsidP="00041DB3">
      <w:pPr>
        <w:spacing w:line="240" w:lineRule="auto"/>
        <w:ind w:firstLine="720"/>
        <w:jc w:val="both"/>
        <w:rPr>
          <w:rFonts w:ascii="Times New Roman" w:hAnsi="Times New Roman" w:cs="Times New Roman"/>
          <w:sz w:val="24"/>
          <w:szCs w:val="24"/>
        </w:rPr>
      </w:pPr>
      <w:r w:rsidRPr="00B478F6">
        <w:rPr>
          <w:rFonts w:ascii="Times New Roman" w:hAnsi="Times New Roman" w:cs="Times New Roman"/>
          <w:sz w:val="24"/>
          <w:szCs w:val="24"/>
        </w:rPr>
        <w:t>Srednju školu Dragutina Stražimira u  Svetom Ivanu Zelini osnovala je skupština općine Sveti Ivan Zelina odlukom o osnivanju Klasa: 602-03/91-01/01; Ur.broj: 2210-01-91-4 od 3. svibnja 1991. god. Republika Hrvatska naknadno je postala osnivačem i vlasnikom Škole temeljem Rješenja Ministarstva prosvjete i sporta od 13. rujna 1995. god., Klasa: 602-03/95-01/1255; Ur.broj: 532-06/95-01.</w:t>
      </w:r>
    </w:p>
    <w:p w:rsidR="00041DB3" w:rsidRPr="00B478F6" w:rsidRDefault="00041DB3" w:rsidP="00041DB3">
      <w:pPr>
        <w:spacing w:line="240" w:lineRule="auto"/>
        <w:ind w:firstLine="720"/>
        <w:jc w:val="both"/>
        <w:rPr>
          <w:rFonts w:ascii="Times New Roman" w:hAnsi="Times New Roman" w:cs="Times New Roman"/>
          <w:sz w:val="24"/>
          <w:szCs w:val="24"/>
        </w:rPr>
      </w:pPr>
      <w:r w:rsidRPr="00B478F6">
        <w:rPr>
          <w:rFonts w:ascii="Times New Roman" w:hAnsi="Times New Roman" w:cs="Times New Roman"/>
          <w:sz w:val="24"/>
          <w:szCs w:val="24"/>
        </w:rPr>
        <w:t>Temeljem Zakona o ustanovama (NN 76/93.), kao i Zakona o izmjenama i dopunama Zakona o srednjem školstvu (NN 81/05.) osnivač škole postaje Zagrebačka županija. Škola obavlja svoju djelatnost i upisana je u Sudski registar Trgovačkog suda u Zagrebu pod brojem: Fi-16430/94. od 31. prosinca 1994. god..</w:t>
      </w:r>
    </w:p>
    <w:p w:rsidR="00041DB3" w:rsidRPr="00B478F6" w:rsidRDefault="00041DB3" w:rsidP="00041DB3">
      <w:pPr>
        <w:spacing w:line="240" w:lineRule="auto"/>
        <w:ind w:firstLine="720"/>
        <w:jc w:val="both"/>
        <w:rPr>
          <w:rFonts w:ascii="Times New Roman" w:hAnsi="Times New Roman" w:cs="Times New Roman"/>
          <w:sz w:val="24"/>
          <w:szCs w:val="24"/>
        </w:rPr>
      </w:pPr>
      <w:r w:rsidRPr="00B478F6">
        <w:rPr>
          <w:rFonts w:ascii="Times New Roman" w:hAnsi="Times New Roman" w:cs="Times New Roman"/>
          <w:sz w:val="24"/>
          <w:szCs w:val="24"/>
        </w:rPr>
        <w:t>Škola također ima odobrenje za obavljanje djelatnosti obrazovanja odraslih – za izvođenje programa osposobljavanja za vinogradara-podrumara, prema rješenju Ministarstva prosvjete i sport</w:t>
      </w:r>
      <w:r w:rsidR="00BF3E5C" w:rsidRPr="00B478F6">
        <w:rPr>
          <w:rFonts w:ascii="Times New Roman" w:hAnsi="Times New Roman" w:cs="Times New Roman"/>
          <w:sz w:val="24"/>
          <w:szCs w:val="24"/>
        </w:rPr>
        <w:t>a,</w:t>
      </w:r>
      <w:r w:rsidRPr="00B478F6">
        <w:rPr>
          <w:rFonts w:ascii="Times New Roman" w:hAnsi="Times New Roman" w:cs="Times New Roman"/>
          <w:sz w:val="24"/>
          <w:szCs w:val="24"/>
        </w:rPr>
        <w:t xml:space="preserve"> Klasa:UP/I-602-07/98-01/133, Ur.broj: 532-02-02/7-00-1 od 21.</w:t>
      </w:r>
      <w:r w:rsidR="00BF3E5C" w:rsidRPr="00B478F6">
        <w:rPr>
          <w:rFonts w:ascii="Times New Roman" w:hAnsi="Times New Roman" w:cs="Times New Roman"/>
          <w:sz w:val="24"/>
          <w:szCs w:val="24"/>
        </w:rPr>
        <w:t xml:space="preserve"> </w:t>
      </w:r>
      <w:r w:rsidRPr="00B478F6">
        <w:rPr>
          <w:rFonts w:ascii="Times New Roman" w:hAnsi="Times New Roman" w:cs="Times New Roman"/>
          <w:sz w:val="24"/>
          <w:szCs w:val="24"/>
        </w:rPr>
        <w:t xml:space="preserve">ožujka 2001. </w:t>
      </w:r>
    </w:p>
    <w:p w:rsidR="00041DB3" w:rsidRPr="00B478F6" w:rsidRDefault="00041DB3" w:rsidP="00041DB3">
      <w:pPr>
        <w:spacing w:after="0" w:line="240" w:lineRule="auto"/>
        <w:ind w:firstLine="720"/>
        <w:jc w:val="both"/>
        <w:rPr>
          <w:rFonts w:ascii="Times New Roman" w:hAnsi="Times New Roman" w:cs="Times New Roman"/>
          <w:sz w:val="24"/>
          <w:szCs w:val="24"/>
        </w:rPr>
      </w:pPr>
      <w:r w:rsidRPr="00B478F6">
        <w:rPr>
          <w:rFonts w:ascii="Times New Roman" w:hAnsi="Times New Roman" w:cs="Times New Roman"/>
          <w:sz w:val="24"/>
          <w:szCs w:val="24"/>
        </w:rPr>
        <w:t>Po rješenjima Ministarstva prosvjete i sporta Republike Hrvatske Škola može izvoditi sljedeće programe :</w:t>
      </w:r>
    </w:p>
    <w:p w:rsidR="00852F11" w:rsidRPr="00B478F6" w:rsidRDefault="00852F11" w:rsidP="00041DB3">
      <w:pPr>
        <w:spacing w:after="0" w:line="240" w:lineRule="auto"/>
        <w:ind w:firstLine="720"/>
        <w:jc w:val="both"/>
        <w:rPr>
          <w:rFonts w:ascii="Times New Roman" w:hAnsi="Times New Roman" w:cs="Times New Roman"/>
          <w:sz w:val="24"/>
          <w:szCs w:val="24"/>
        </w:rPr>
      </w:pP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xml:space="preserve">A)   Rješenje Ministarstva Klasa: 602-03/92-01-467, Ur.broj: 532-02-2/5-94-01 od 29. lipnja 1994. </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Strojarstvo za program strojobravara</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Elektrotehnika za program elektromehaničara</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Tekstil za program krojača</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Poljodjelstvo za program voćar-vinogradar-vinar</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Gimnazija za program opće gimnazije.</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B)   Rješenje Ministarstva Klasa: 602-03/96-01/329, Ur.broj: 532-02-02/5-96-01 od 05. travnja 1996.</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Područje rada poljoprivreda za zanimanje poljoprivredni tehničar opći</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xml:space="preserve">C)   Rješenje Ministarstva Klasa: 602-03/97-01/1732, Ur.broj: 532-02-02/6-97-1 od 29. rujna 1997. </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Područje rada elektrotehnike za zanimanja: elektroinstalater</w:t>
      </w:r>
      <w:r w:rsidR="00895E9C" w:rsidRPr="00B478F6">
        <w:rPr>
          <w:rFonts w:ascii="Times New Roman" w:hAnsi="Times New Roman" w:cs="Times New Roman"/>
          <w:sz w:val="24"/>
          <w:szCs w:val="24"/>
        </w:rPr>
        <w:t xml:space="preserve">, </w:t>
      </w:r>
      <w:r w:rsidRPr="00B478F6">
        <w:rPr>
          <w:rFonts w:ascii="Times New Roman" w:hAnsi="Times New Roman" w:cs="Times New Roman"/>
          <w:sz w:val="24"/>
          <w:szCs w:val="24"/>
        </w:rPr>
        <w:t>autoelektričar</w:t>
      </w:r>
      <w:r w:rsidR="00895E9C" w:rsidRPr="00B478F6">
        <w:rPr>
          <w:rFonts w:ascii="Times New Roman" w:hAnsi="Times New Roman" w:cs="Times New Roman"/>
          <w:sz w:val="24"/>
          <w:szCs w:val="24"/>
        </w:rPr>
        <w:t xml:space="preserve">, </w:t>
      </w:r>
      <w:r w:rsidRPr="00B478F6">
        <w:rPr>
          <w:rFonts w:ascii="Times New Roman" w:hAnsi="Times New Roman" w:cs="Times New Roman"/>
          <w:sz w:val="24"/>
          <w:szCs w:val="24"/>
        </w:rPr>
        <w:t>elektroničar-mehaničar</w:t>
      </w:r>
    </w:p>
    <w:p w:rsidR="00041DB3" w:rsidRPr="00B478F6" w:rsidRDefault="00041DB3" w:rsidP="00895E9C">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Područje rada strojarstva za zanimanja: vodoinstalater</w:t>
      </w:r>
      <w:r w:rsidR="00895E9C" w:rsidRPr="00B478F6">
        <w:rPr>
          <w:rFonts w:ascii="Times New Roman" w:hAnsi="Times New Roman" w:cs="Times New Roman"/>
          <w:sz w:val="24"/>
          <w:szCs w:val="24"/>
        </w:rPr>
        <w:t>,</w:t>
      </w:r>
      <w:r w:rsidRPr="00B478F6">
        <w:rPr>
          <w:rFonts w:ascii="Times New Roman" w:hAnsi="Times New Roman" w:cs="Times New Roman"/>
          <w:sz w:val="24"/>
          <w:szCs w:val="24"/>
        </w:rPr>
        <w:t xml:space="preserve">  plinoin</w:t>
      </w:r>
      <w:r w:rsidR="00895E9C" w:rsidRPr="00B478F6">
        <w:rPr>
          <w:rFonts w:ascii="Times New Roman" w:hAnsi="Times New Roman" w:cs="Times New Roman"/>
          <w:sz w:val="24"/>
          <w:szCs w:val="24"/>
        </w:rPr>
        <w:t>stalater,</w:t>
      </w:r>
      <w:r w:rsidRPr="00B478F6">
        <w:rPr>
          <w:rFonts w:ascii="Times New Roman" w:hAnsi="Times New Roman" w:cs="Times New Roman"/>
          <w:sz w:val="24"/>
          <w:szCs w:val="24"/>
        </w:rPr>
        <w:t xml:space="preserve">  autolimar</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D) Rješenje Ministarstva Klasa: UP/I-602-03/0-01/139, Ur.broj: 532-02-02/6-00-10 od 13. studenog 2000. god.</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Područje rada osobne usluge za zanimanje frizer</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lastRenderedPageBreak/>
        <w:t>- Područje rada strojarstvo za zanimanje automehaničar</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E) Rješenje Ministarstva Klasa: UP/I-602-03/02-01/62, Ur.broj: 532-02-02/4-01-1 od 21.svibnja 2002.</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Područje rada obrada drva za zanimanje stolar</w:t>
      </w:r>
    </w:p>
    <w:p w:rsidR="00500D6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xml:space="preserve">F) Rješenje Ministarstva Klasa: UP/I-602-07/02-01/72, Ur.broj: 532-02-02/5-01-01 od 17. lipnja 2002 </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Područje rada tekstil za poslove krojača-šivača</w:t>
      </w:r>
    </w:p>
    <w:p w:rsidR="00041DB3" w:rsidRPr="00B478F6" w:rsidRDefault="00041DB3" w:rsidP="00041DB3">
      <w:pPr>
        <w:spacing w:after="0" w:line="240" w:lineRule="auto"/>
        <w:jc w:val="both"/>
        <w:rPr>
          <w:rFonts w:ascii="Times New Roman" w:hAnsi="Times New Roman" w:cs="Times New Roman"/>
          <w:sz w:val="24"/>
          <w:szCs w:val="24"/>
        </w:rPr>
      </w:pPr>
      <w:r w:rsidRPr="00B478F6">
        <w:rPr>
          <w:rFonts w:ascii="Times New Roman" w:hAnsi="Times New Roman" w:cs="Times New Roman"/>
          <w:sz w:val="24"/>
          <w:szCs w:val="24"/>
        </w:rPr>
        <w:t>- Područje rada elektrotehnika za zanimanje tehničar za električne strojeve s primijenjenim računalstvom.</w:t>
      </w:r>
    </w:p>
    <w:p w:rsidR="00852F11" w:rsidRPr="00B478F6" w:rsidRDefault="00852F11" w:rsidP="00852F11">
      <w:pPr>
        <w:spacing w:after="0"/>
        <w:jc w:val="both"/>
        <w:rPr>
          <w:rFonts w:ascii="Times New Roman" w:hAnsi="Times New Roman" w:cs="Times New Roman"/>
          <w:sz w:val="24"/>
          <w:szCs w:val="24"/>
        </w:rPr>
      </w:pPr>
      <w:r w:rsidRPr="00B478F6">
        <w:rPr>
          <w:rFonts w:ascii="Times New Roman" w:hAnsi="Times New Roman" w:cs="Times New Roman"/>
          <w:sz w:val="24"/>
          <w:szCs w:val="24"/>
        </w:rPr>
        <w:t>G) Rješenje Ministarstva Klasa: UP/I-602-03/17-05/00222, Ur.broj: 533-25-18-0004 od 22.veljače 2018.</w:t>
      </w:r>
    </w:p>
    <w:p w:rsidR="00852F11" w:rsidRPr="00B478F6" w:rsidRDefault="00852F11" w:rsidP="00852F11">
      <w:pPr>
        <w:pStyle w:val="Odlomakpopisa"/>
        <w:numPr>
          <w:ilvl w:val="0"/>
          <w:numId w:val="14"/>
        </w:numPr>
        <w:spacing w:after="0"/>
        <w:ind w:left="851"/>
        <w:jc w:val="both"/>
        <w:rPr>
          <w:rFonts w:ascii="Times New Roman" w:hAnsi="Times New Roman" w:cs="Times New Roman"/>
          <w:sz w:val="24"/>
          <w:szCs w:val="24"/>
        </w:rPr>
      </w:pPr>
      <w:r w:rsidRPr="00B478F6">
        <w:rPr>
          <w:rFonts w:ascii="Times New Roman" w:hAnsi="Times New Roman" w:cs="Times New Roman"/>
          <w:sz w:val="24"/>
          <w:szCs w:val="24"/>
        </w:rPr>
        <w:t>Područje rada za stjecanje kvalifikacije agrotehničar (330624) u obrazovnom sektoru Poljoprivreda, prehrana i veterina.</w:t>
      </w:r>
    </w:p>
    <w:p w:rsidR="00886209" w:rsidRPr="00B478F6" w:rsidRDefault="00886209" w:rsidP="00C763DD">
      <w:pPr>
        <w:jc w:val="both"/>
        <w:rPr>
          <w:rFonts w:ascii="Times New Roman" w:hAnsi="Times New Roman" w:cs="Times New Roman"/>
          <w:sz w:val="24"/>
          <w:szCs w:val="24"/>
        </w:rPr>
      </w:pPr>
    </w:p>
    <w:p w:rsidR="001B380F" w:rsidRPr="00B478F6" w:rsidRDefault="001B380F" w:rsidP="00182670">
      <w:pPr>
        <w:pStyle w:val="Bezproreda"/>
        <w:spacing w:line="276" w:lineRule="auto"/>
        <w:ind w:firstLine="708"/>
        <w:jc w:val="both"/>
        <w:rPr>
          <w:rFonts w:ascii="Times New Roman" w:hAnsi="Times New Roman" w:cs="Times New Roman"/>
          <w:sz w:val="24"/>
          <w:szCs w:val="24"/>
        </w:rPr>
      </w:pPr>
      <w:r w:rsidRPr="00B478F6">
        <w:rPr>
          <w:rFonts w:ascii="Times New Roman" w:hAnsi="Times New Roman" w:cs="Times New Roman"/>
          <w:sz w:val="24"/>
          <w:szCs w:val="24"/>
        </w:rPr>
        <w:t xml:space="preserve">Mjerama za unapređivanje odgojno-obrazovnog rada nastojimo prolaznost približiti „školi uspjeha za sve“, usmjeravajući učenike u programe najprimjerenije njihovim psihofizičkim sposobnostima i profesionalnim željama. </w:t>
      </w:r>
      <w:r w:rsidR="002E2A4B" w:rsidRPr="00B478F6">
        <w:rPr>
          <w:rFonts w:ascii="Times New Roman" w:hAnsi="Times New Roman" w:cs="Times New Roman"/>
          <w:sz w:val="24"/>
          <w:szCs w:val="24"/>
        </w:rPr>
        <w:t xml:space="preserve">I </w:t>
      </w:r>
      <w:r w:rsidR="002977F7">
        <w:rPr>
          <w:rFonts w:ascii="Times New Roman" w:hAnsi="Times New Roman" w:cs="Times New Roman"/>
          <w:sz w:val="24"/>
          <w:szCs w:val="24"/>
        </w:rPr>
        <w:t xml:space="preserve">ove </w:t>
      </w:r>
      <w:r w:rsidR="002E2A4B" w:rsidRPr="00B478F6">
        <w:rPr>
          <w:rFonts w:ascii="Times New Roman" w:hAnsi="Times New Roman" w:cs="Times New Roman"/>
          <w:sz w:val="24"/>
          <w:szCs w:val="24"/>
        </w:rPr>
        <w:t>školske godine</w:t>
      </w:r>
      <w:r w:rsidRPr="00B478F6">
        <w:rPr>
          <w:rFonts w:ascii="Times New Roman" w:hAnsi="Times New Roman" w:cs="Times New Roman"/>
          <w:sz w:val="24"/>
          <w:szCs w:val="24"/>
        </w:rPr>
        <w:t xml:space="preserve"> Škola radi u smjenama. </w:t>
      </w:r>
    </w:p>
    <w:p w:rsidR="001B380F" w:rsidRPr="00B478F6" w:rsidRDefault="001B380F" w:rsidP="001B380F">
      <w:pPr>
        <w:pStyle w:val="Bezproreda"/>
        <w:spacing w:line="276" w:lineRule="auto"/>
        <w:ind w:firstLine="708"/>
        <w:jc w:val="both"/>
        <w:rPr>
          <w:rFonts w:ascii="Times New Roman" w:hAnsi="Times New Roman" w:cs="Times New Roman"/>
          <w:sz w:val="24"/>
          <w:szCs w:val="24"/>
        </w:rPr>
      </w:pPr>
      <w:r w:rsidRPr="00B478F6">
        <w:rPr>
          <w:rFonts w:ascii="Times New Roman" w:hAnsi="Times New Roman" w:cs="Times New Roman"/>
          <w:sz w:val="24"/>
          <w:szCs w:val="24"/>
        </w:rPr>
        <w:t xml:space="preserve">Turnus A – jutarnja smjena: opća gimnazija i tehničar za električne strojeve s primijenjenim računalstvom; popodnevna smjena: poljoprivredni tehničar –opći, agrotehničar i trogodišnji obrtnički smjerovi. </w:t>
      </w:r>
    </w:p>
    <w:p w:rsidR="001B380F" w:rsidRPr="00B478F6" w:rsidRDefault="001B380F" w:rsidP="001B380F">
      <w:pPr>
        <w:pStyle w:val="Bezproreda"/>
        <w:spacing w:line="276" w:lineRule="auto"/>
        <w:ind w:firstLine="708"/>
        <w:jc w:val="both"/>
        <w:rPr>
          <w:rFonts w:ascii="Times New Roman" w:hAnsi="Times New Roman" w:cs="Times New Roman"/>
          <w:sz w:val="24"/>
          <w:szCs w:val="24"/>
        </w:rPr>
      </w:pPr>
      <w:r w:rsidRPr="00B478F6">
        <w:rPr>
          <w:rFonts w:ascii="Times New Roman" w:hAnsi="Times New Roman" w:cs="Times New Roman"/>
          <w:sz w:val="24"/>
          <w:szCs w:val="24"/>
        </w:rPr>
        <w:t xml:space="preserve">Turnus B - jutarnja smjena: poljoprivredni tehničar – opći, agrotehničar i trogodišnji obrtnički smjerovi, popodnevna smjena: opća gimnazija i tehničar za električne strojeve s primijenjenim računalstvom. </w:t>
      </w:r>
    </w:p>
    <w:p w:rsidR="001B380F" w:rsidRPr="00B478F6" w:rsidRDefault="001B380F" w:rsidP="001B380F">
      <w:pPr>
        <w:ind w:firstLine="708"/>
        <w:jc w:val="both"/>
        <w:rPr>
          <w:rFonts w:ascii="Times New Roman" w:hAnsi="Times New Roman" w:cs="Times New Roman"/>
          <w:sz w:val="24"/>
          <w:szCs w:val="24"/>
        </w:rPr>
      </w:pPr>
      <w:r w:rsidRPr="00B478F6">
        <w:rPr>
          <w:rFonts w:ascii="Times New Roman" w:hAnsi="Times New Roman" w:cs="Times New Roman"/>
          <w:sz w:val="24"/>
          <w:szCs w:val="24"/>
        </w:rPr>
        <w:t xml:space="preserve">Takvom organizacijom nastave prostor u potkrovlju maksimalno je oslobođen nastave, kako bi  bio slobodan za potrebe čitaonice i knjižnice te praktikuma za elektrotehniku. </w:t>
      </w:r>
    </w:p>
    <w:p w:rsidR="001B380F" w:rsidRPr="00B478F6" w:rsidRDefault="001B380F" w:rsidP="001B380F">
      <w:pPr>
        <w:ind w:firstLine="708"/>
        <w:jc w:val="both"/>
        <w:rPr>
          <w:rFonts w:ascii="Times New Roman" w:hAnsi="Times New Roman" w:cs="Times New Roman"/>
          <w:sz w:val="24"/>
          <w:szCs w:val="24"/>
        </w:rPr>
      </w:pPr>
      <w:r w:rsidRPr="00B478F6">
        <w:rPr>
          <w:rFonts w:ascii="Times New Roman" w:hAnsi="Times New Roman" w:cs="Times New Roman"/>
          <w:sz w:val="24"/>
          <w:szCs w:val="24"/>
        </w:rPr>
        <w:t xml:space="preserve">Na dan </w:t>
      </w:r>
      <w:r w:rsidR="009B2033" w:rsidRPr="00B478F6">
        <w:rPr>
          <w:rFonts w:ascii="Times New Roman" w:hAnsi="Times New Roman" w:cs="Times New Roman"/>
          <w:sz w:val="24"/>
          <w:szCs w:val="24"/>
        </w:rPr>
        <w:t>31.12.2019</w:t>
      </w:r>
      <w:r w:rsidR="00334BE7">
        <w:rPr>
          <w:rFonts w:ascii="Times New Roman" w:hAnsi="Times New Roman" w:cs="Times New Roman"/>
          <w:sz w:val="24"/>
          <w:szCs w:val="24"/>
        </w:rPr>
        <w:t>. god. u nastavi su zaposlena 47 nastavnika, od kojih njih 27</w:t>
      </w:r>
      <w:r w:rsidRPr="00B478F6">
        <w:rPr>
          <w:rFonts w:ascii="Times New Roman" w:hAnsi="Times New Roman" w:cs="Times New Roman"/>
          <w:sz w:val="24"/>
          <w:szCs w:val="24"/>
        </w:rPr>
        <w:t xml:space="preserve"> s pun</w:t>
      </w:r>
      <w:r w:rsidR="00334BE7">
        <w:rPr>
          <w:rFonts w:ascii="Times New Roman" w:hAnsi="Times New Roman" w:cs="Times New Roman"/>
          <w:sz w:val="24"/>
          <w:szCs w:val="24"/>
        </w:rPr>
        <w:t>im radnim vremenom, 16</w:t>
      </w:r>
      <w:r w:rsidRPr="00B478F6">
        <w:rPr>
          <w:rFonts w:ascii="Times New Roman" w:hAnsi="Times New Roman" w:cs="Times New Roman"/>
          <w:sz w:val="24"/>
          <w:szCs w:val="24"/>
        </w:rPr>
        <w:t xml:space="preserve"> nastavnika radi u drugim školama te tako o</w:t>
      </w:r>
      <w:r w:rsidR="00334BE7">
        <w:rPr>
          <w:rFonts w:ascii="Times New Roman" w:hAnsi="Times New Roman" w:cs="Times New Roman"/>
          <w:sz w:val="24"/>
          <w:szCs w:val="24"/>
        </w:rPr>
        <w:t>stvaruju puno radno vrijeme, a 4</w:t>
      </w:r>
      <w:r w:rsidRPr="00B478F6">
        <w:rPr>
          <w:rFonts w:ascii="Times New Roman" w:hAnsi="Times New Roman" w:cs="Times New Roman"/>
          <w:sz w:val="24"/>
          <w:szCs w:val="24"/>
        </w:rPr>
        <w:t xml:space="preserve"> nastavnika nema puno radno vrijeme.</w:t>
      </w:r>
    </w:p>
    <w:p w:rsidR="001B380F" w:rsidRPr="00B478F6" w:rsidRDefault="002977F7" w:rsidP="001B380F">
      <w:pPr>
        <w:ind w:firstLine="708"/>
        <w:jc w:val="both"/>
        <w:rPr>
          <w:rFonts w:ascii="Times New Roman" w:hAnsi="Times New Roman" w:cs="Times New Roman"/>
          <w:sz w:val="24"/>
          <w:szCs w:val="24"/>
        </w:rPr>
      </w:pPr>
      <w:r>
        <w:rPr>
          <w:rFonts w:ascii="Times New Roman" w:hAnsi="Times New Roman" w:cs="Times New Roman"/>
          <w:sz w:val="24"/>
          <w:szCs w:val="24"/>
        </w:rPr>
        <w:t>Nenastavno osoblj</w:t>
      </w:r>
      <w:r w:rsidR="00334BE7">
        <w:rPr>
          <w:rFonts w:ascii="Times New Roman" w:hAnsi="Times New Roman" w:cs="Times New Roman"/>
          <w:sz w:val="24"/>
          <w:szCs w:val="24"/>
        </w:rPr>
        <w:t>e čini 10</w:t>
      </w:r>
      <w:r w:rsidR="001B380F" w:rsidRPr="00B478F6">
        <w:rPr>
          <w:rFonts w:ascii="Times New Roman" w:hAnsi="Times New Roman" w:cs="Times New Roman"/>
          <w:sz w:val="24"/>
          <w:szCs w:val="24"/>
        </w:rPr>
        <w:t xml:space="preserve"> radnika. Škola ima zaposlenu jednu djelatnicu na radnom mjestu stručnog suradnika knjižničara na nepuno radno vrijeme od 20 sati tjedno, koja u preostalom dijelu radnog vremena obavlja poslove nastavnice engleskog jezika, jednu djelatnicu na radnom mjestu stručnog suradnika pedagoga na nepuno radno vrijeme od 20 sati tjedno te jednu stručnu suradnicu  na radnom mjestu stručnog suradnika socijalnog pedagoga. Administrativno osoblje čine tajnik  te računop</w:t>
      </w:r>
      <w:r>
        <w:rPr>
          <w:rFonts w:ascii="Times New Roman" w:hAnsi="Times New Roman" w:cs="Times New Roman"/>
          <w:sz w:val="24"/>
          <w:szCs w:val="24"/>
        </w:rPr>
        <w:t>olagačica, dok su domar i tri</w:t>
      </w:r>
      <w:r w:rsidR="001B380F" w:rsidRPr="00B478F6">
        <w:rPr>
          <w:rFonts w:ascii="Times New Roman" w:hAnsi="Times New Roman" w:cs="Times New Roman"/>
          <w:sz w:val="24"/>
          <w:szCs w:val="24"/>
        </w:rPr>
        <w:t xml:space="preserve"> spremačice zaduženi za unutrašnje uređenje, kao i održavanje zelenih površina u neposrednoj blizini škole. </w:t>
      </w:r>
    </w:p>
    <w:p w:rsidR="00A94526" w:rsidRPr="00B478F6" w:rsidRDefault="009D146F" w:rsidP="009D146F">
      <w:pPr>
        <w:ind w:firstLine="708"/>
        <w:jc w:val="both"/>
        <w:rPr>
          <w:rFonts w:ascii="Times New Roman" w:hAnsi="Times New Roman" w:cs="Times New Roman"/>
          <w:sz w:val="24"/>
          <w:szCs w:val="24"/>
        </w:rPr>
      </w:pPr>
      <w:r w:rsidRPr="00B478F6">
        <w:rPr>
          <w:rFonts w:ascii="Times New Roman" w:hAnsi="Times New Roman" w:cs="Times New Roman"/>
          <w:sz w:val="24"/>
          <w:szCs w:val="24"/>
        </w:rPr>
        <w:t>Godišnji financijski izvještaji sastavljeni su nakon što su proknjižene sve poslovne promjene, događaji i transakcije za razdoblje siječanj – prosinac 2019., nakon što su knjiženja obavljena pravilno i ažurno temeljem vjerodostojne knjigovodstvene dokumentacije prama propisanom računskom planu i u skladu s financijskim planom odobrenim od nadležnog tijela. Za sastavljanje i predaju financijskih izvještaja korišteni su elektronski obrasci preuzeti s internetskih stranica Financijske agencije.</w:t>
      </w:r>
    </w:p>
    <w:p w:rsidR="0028243C" w:rsidRPr="00E87A73" w:rsidRDefault="00BA7A2F" w:rsidP="00404629">
      <w:pPr>
        <w:ind w:firstLine="708"/>
        <w:jc w:val="both"/>
        <w:rPr>
          <w:rFonts w:ascii="Times New Roman" w:hAnsi="Times New Roman" w:cs="Times New Roman"/>
          <w:i/>
        </w:rPr>
      </w:pPr>
      <w:r w:rsidRPr="00E87A73">
        <w:rPr>
          <w:rFonts w:ascii="Times New Roman" w:hAnsi="Times New Roman" w:cs="Times New Roman"/>
          <w:b/>
          <w:i/>
          <w:u w:val="single"/>
        </w:rPr>
        <w:lastRenderedPageBreak/>
        <w:t>Bilješke uz konsolidirani</w:t>
      </w:r>
      <w:r w:rsidRPr="00E87A73">
        <w:rPr>
          <w:rFonts w:ascii="Times New Roman" w:hAnsi="Times New Roman" w:cs="Times New Roman"/>
          <w:b/>
        </w:rPr>
        <w:t xml:space="preserve"> </w:t>
      </w:r>
      <w:r w:rsidR="00F303CB" w:rsidRPr="00E87A73">
        <w:rPr>
          <w:rFonts w:ascii="Times New Roman" w:hAnsi="Times New Roman" w:cs="Times New Roman"/>
          <w:b/>
        </w:rPr>
        <w:t xml:space="preserve"> </w:t>
      </w:r>
      <w:r w:rsidRPr="00E87A73">
        <w:rPr>
          <w:rFonts w:ascii="Times New Roman" w:hAnsi="Times New Roman" w:cs="Times New Roman"/>
          <w:b/>
        </w:rPr>
        <w:t xml:space="preserve">Obrazac: </w:t>
      </w:r>
      <w:r w:rsidRPr="00E87A73">
        <w:rPr>
          <w:rFonts w:ascii="Times New Roman" w:hAnsi="Times New Roman" w:cs="Times New Roman"/>
          <w:b/>
          <w:i/>
        </w:rPr>
        <w:t>PR-RAS</w:t>
      </w:r>
      <w:r w:rsidRPr="00E87A73">
        <w:rPr>
          <w:rFonts w:ascii="Times New Roman" w:hAnsi="Times New Roman" w:cs="Times New Roman"/>
          <w:i/>
        </w:rPr>
        <w:t xml:space="preserve">  IZVJEŠTAJ O PRIHODIMA I</w:t>
      </w:r>
      <w:r w:rsidR="0028243C" w:rsidRPr="00E87A73">
        <w:rPr>
          <w:rFonts w:ascii="Times New Roman" w:hAnsi="Times New Roman" w:cs="Times New Roman"/>
          <w:i/>
        </w:rPr>
        <w:t xml:space="preserve"> </w:t>
      </w:r>
      <w:r w:rsidRPr="00E87A73">
        <w:rPr>
          <w:rFonts w:ascii="Times New Roman" w:hAnsi="Times New Roman" w:cs="Times New Roman"/>
          <w:i/>
        </w:rPr>
        <w:t>RASHODIMA, PRIMICIMA I IZDACIMA ZA</w:t>
      </w:r>
      <w:r w:rsidR="0028243C" w:rsidRPr="00E87A73">
        <w:rPr>
          <w:rFonts w:ascii="Times New Roman" w:hAnsi="Times New Roman" w:cs="Times New Roman"/>
          <w:i/>
        </w:rPr>
        <w:t xml:space="preserve"> RAZDOBLJE</w:t>
      </w:r>
      <w:r w:rsidR="007E7052" w:rsidRPr="00E87A73">
        <w:rPr>
          <w:rFonts w:ascii="Times New Roman" w:hAnsi="Times New Roman" w:cs="Times New Roman"/>
          <w:i/>
        </w:rPr>
        <w:t xml:space="preserve">  </w:t>
      </w:r>
      <w:r w:rsidR="0028243C" w:rsidRPr="00E87A73">
        <w:rPr>
          <w:rFonts w:ascii="Times New Roman" w:hAnsi="Times New Roman" w:cs="Times New Roman"/>
          <w:i/>
        </w:rPr>
        <w:t xml:space="preserve"> I</w:t>
      </w:r>
      <w:r w:rsidR="007E7052" w:rsidRPr="00E87A73">
        <w:rPr>
          <w:rFonts w:ascii="Times New Roman" w:hAnsi="Times New Roman" w:cs="Times New Roman"/>
          <w:i/>
        </w:rPr>
        <w:t xml:space="preserve">. </w:t>
      </w:r>
      <w:r w:rsidR="0028243C" w:rsidRPr="00E87A73">
        <w:rPr>
          <w:rFonts w:ascii="Times New Roman" w:hAnsi="Times New Roman" w:cs="Times New Roman"/>
          <w:i/>
        </w:rPr>
        <w:t>-</w:t>
      </w:r>
      <w:r w:rsidR="007E7052" w:rsidRPr="00E87A73">
        <w:rPr>
          <w:rFonts w:ascii="Times New Roman" w:hAnsi="Times New Roman" w:cs="Times New Roman"/>
          <w:i/>
        </w:rPr>
        <w:t xml:space="preserve"> </w:t>
      </w:r>
      <w:r w:rsidR="007B28D7" w:rsidRPr="00E87A73">
        <w:rPr>
          <w:rFonts w:ascii="Times New Roman" w:hAnsi="Times New Roman" w:cs="Times New Roman"/>
          <w:i/>
        </w:rPr>
        <w:t>XII. MJESEC ZA 2019</w:t>
      </w:r>
      <w:r w:rsidRPr="00E87A73">
        <w:rPr>
          <w:rFonts w:ascii="Times New Roman" w:hAnsi="Times New Roman" w:cs="Times New Roman"/>
          <w:i/>
        </w:rPr>
        <w:t>.</w:t>
      </w:r>
      <w:r w:rsidR="0028243C" w:rsidRPr="00E87A73">
        <w:rPr>
          <w:rFonts w:ascii="Times New Roman" w:hAnsi="Times New Roman" w:cs="Times New Roman"/>
          <w:i/>
        </w:rPr>
        <w:t xml:space="preserve"> </w:t>
      </w:r>
      <w:r w:rsidRPr="00E87A73">
        <w:rPr>
          <w:rFonts w:ascii="Times New Roman" w:hAnsi="Times New Roman" w:cs="Times New Roman"/>
          <w:i/>
        </w:rPr>
        <w:t>GODINU</w:t>
      </w:r>
    </w:p>
    <w:p w:rsidR="001E3EF5" w:rsidRPr="00E87A73" w:rsidRDefault="00101E84" w:rsidP="009C4C0A">
      <w:pPr>
        <w:pStyle w:val="Bezproreda"/>
        <w:jc w:val="both"/>
        <w:rPr>
          <w:rFonts w:ascii="Times New Roman" w:hAnsi="Times New Roman" w:cs="Times New Roman"/>
        </w:rPr>
      </w:pPr>
      <w:r w:rsidRPr="00E87A73">
        <w:rPr>
          <w:rFonts w:ascii="Times New Roman" w:hAnsi="Times New Roman" w:cs="Times New Roman"/>
        </w:rPr>
        <w:t xml:space="preserve">Rebalansom financijskog plana prihodi i rashodi iz svih izvora financiranja svedeni su na </w:t>
      </w:r>
      <w:r w:rsidR="00153022" w:rsidRPr="00E87A73">
        <w:rPr>
          <w:rFonts w:ascii="Times New Roman" w:hAnsi="Times New Roman" w:cs="Times New Roman"/>
        </w:rPr>
        <w:t>ostvarene pokazatelje</w:t>
      </w:r>
      <w:r w:rsidRPr="00E87A73">
        <w:rPr>
          <w:rFonts w:ascii="Times New Roman" w:hAnsi="Times New Roman" w:cs="Times New Roman"/>
        </w:rPr>
        <w:t xml:space="preserve"> jer su se svi troškovi isplatili u dozvoljenim okvirima.</w:t>
      </w:r>
    </w:p>
    <w:p w:rsidR="00D648FB" w:rsidRPr="00E87A73" w:rsidRDefault="00740826" w:rsidP="00966319">
      <w:pPr>
        <w:pStyle w:val="Bezproreda"/>
        <w:jc w:val="both"/>
        <w:rPr>
          <w:rFonts w:ascii="Times New Roman" w:hAnsi="Times New Roman" w:cs="Times New Roman"/>
        </w:rPr>
      </w:pPr>
      <w:r w:rsidRPr="00E87A73">
        <w:rPr>
          <w:rFonts w:ascii="Times New Roman" w:hAnsi="Times New Roman" w:cs="Times New Roman"/>
        </w:rPr>
        <w:t>Izvještaj o prihodima i rashodima, primicima i izdacima sastavljen je za razdoblje 1.1. do 31.12.2019. i uključuje prihode i primitke, rashode i izdatke.</w:t>
      </w:r>
      <w:r w:rsidR="00DA4BED" w:rsidRPr="00E87A73">
        <w:rPr>
          <w:rFonts w:ascii="Times New Roman" w:hAnsi="Times New Roman" w:cs="Times New Roman"/>
        </w:rPr>
        <w:t xml:space="preserve"> </w:t>
      </w:r>
      <w:r w:rsidRPr="00E87A73">
        <w:rPr>
          <w:rFonts w:ascii="Times New Roman" w:hAnsi="Times New Roman" w:cs="Times New Roman"/>
        </w:rPr>
        <w:t>Podaci za popunjavanje financijskih izvještaja dobivaj</w:t>
      </w:r>
      <w:r w:rsidR="004C0696" w:rsidRPr="00E87A73">
        <w:rPr>
          <w:rFonts w:ascii="Times New Roman" w:hAnsi="Times New Roman" w:cs="Times New Roman"/>
        </w:rPr>
        <w:t>u se iz Glavne knjige.</w:t>
      </w:r>
    </w:p>
    <w:p w:rsidR="00966319" w:rsidRPr="0021161B" w:rsidRDefault="00966319" w:rsidP="00966319">
      <w:pPr>
        <w:pStyle w:val="Bezproreda"/>
        <w:jc w:val="both"/>
        <w:rPr>
          <w:rFonts w:ascii="Times New Roman" w:hAnsi="Times New Roman" w:cs="Times New Roman"/>
        </w:rPr>
      </w:pPr>
    </w:p>
    <w:p w:rsidR="00FA6C2D" w:rsidRPr="0021161B" w:rsidRDefault="000048EE" w:rsidP="002450A2">
      <w:pPr>
        <w:spacing w:after="0" w:line="240" w:lineRule="auto"/>
        <w:rPr>
          <w:rFonts w:ascii="Times New Roman" w:hAnsi="Times New Roman" w:cs="Times New Roman"/>
        </w:rPr>
      </w:pPr>
      <w:r w:rsidRPr="0021161B">
        <w:rPr>
          <w:rFonts w:ascii="Times New Roman" w:hAnsi="Times New Roman" w:cs="Times New Roman"/>
        </w:rPr>
        <w:t xml:space="preserve">AOP 001        </w:t>
      </w:r>
      <w:r w:rsidR="00416924" w:rsidRPr="0021161B">
        <w:rPr>
          <w:rFonts w:ascii="Times New Roman" w:hAnsi="Times New Roman" w:cs="Times New Roman"/>
        </w:rPr>
        <w:t xml:space="preserve">  </w:t>
      </w:r>
      <w:r w:rsidR="001E48DD" w:rsidRPr="0021161B">
        <w:rPr>
          <w:rFonts w:ascii="Times New Roman" w:hAnsi="Times New Roman" w:cs="Times New Roman"/>
          <w:b/>
        </w:rPr>
        <w:t>=7.066.106</w:t>
      </w:r>
      <w:r w:rsidR="00BA7A2F" w:rsidRPr="0021161B">
        <w:rPr>
          <w:rFonts w:ascii="Times New Roman" w:hAnsi="Times New Roman" w:cs="Times New Roman"/>
          <w:b/>
        </w:rPr>
        <w:t xml:space="preserve"> kn</w:t>
      </w:r>
      <w:r w:rsidR="00BA7A2F" w:rsidRPr="0021161B">
        <w:rPr>
          <w:rFonts w:ascii="Times New Roman" w:hAnsi="Times New Roman" w:cs="Times New Roman"/>
        </w:rPr>
        <w:t xml:space="preserve">  </w:t>
      </w:r>
      <w:r w:rsidR="00BA7A2F" w:rsidRPr="0021161B">
        <w:rPr>
          <w:rFonts w:ascii="Times New Roman" w:hAnsi="Times New Roman" w:cs="Times New Roman"/>
          <w:b/>
        </w:rPr>
        <w:t>PRIHODI POSLOVANJA</w:t>
      </w:r>
      <w:r w:rsidR="00BA7A2F" w:rsidRPr="0021161B">
        <w:rPr>
          <w:rFonts w:ascii="Times New Roman" w:hAnsi="Times New Roman" w:cs="Times New Roman"/>
        </w:rPr>
        <w:t xml:space="preserve">  za</w:t>
      </w:r>
      <w:r w:rsidR="007569F2" w:rsidRPr="0021161B">
        <w:rPr>
          <w:rFonts w:ascii="Times New Roman" w:hAnsi="Times New Roman" w:cs="Times New Roman"/>
        </w:rPr>
        <w:t xml:space="preserve"> razdoblje I. - XII.</w:t>
      </w:r>
      <w:r w:rsidR="0028243C" w:rsidRPr="0021161B">
        <w:rPr>
          <w:rFonts w:ascii="Times New Roman" w:hAnsi="Times New Roman" w:cs="Times New Roman"/>
        </w:rPr>
        <w:t xml:space="preserve"> </w:t>
      </w:r>
      <w:r w:rsidR="00962158" w:rsidRPr="0021161B">
        <w:rPr>
          <w:rFonts w:ascii="Times New Roman" w:hAnsi="Times New Roman" w:cs="Times New Roman"/>
        </w:rPr>
        <w:t>2019</w:t>
      </w:r>
      <w:r w:rsidR="0028243C" w:rsidRPr="0021161B">
        <w:rPr>
          <w:rFonts w:ascii="Times New Roman" w:hAnsi="Times New Roman" w:cs="Times New Roman"/>
        </w:rPr>
        <w:t>.</w:t>
      </w:r>
      <w:r w:rsidR="00BA7A2F" w:rsidRPr="0021161B">
        <w:rPr>
          <w:rFonts w:ascii="Times New Roman" w:hAnsi="Times New Roman" w:cs="Times New Roman"/>
        </w:rPr>
        <w:t xml:space="preserve"> </w:t>
      </w:r>
    </w:p>
    <w:p w:rsidR="007925BA" w:rsidRPr="0021161B" w:rsidRDefault="007925BA" w:rsidP="00370467">
      <w:pPr>
        <w:spacing w:after="0" w:line="240" w:lineRule="auto"/>
        <w:ind w:left="360"/>
        <w:rPr>
          <w:rFonts w:ascii="Times New Roman" w:hAnsi="Times New Roman" w:cs="Times New Roman"/>
        </w:rPr>
      </w:pPr>
    </w:p>
    <w:p w:rsidR="00370467" w:rsidRPr="0021161B" w:rsidRDefault="00FE6DF5" w:rsidP="00370467">
      <w:pPr>
        <w:spacing w:after="0" w:line="240" w:lineRule="auto"/>
        <w:rPr>
          <w:rFonts w:ascii="Times New Roman" w:hAnsi="Times New Roman" w:cs="Times New Roman"/>
        </w:rPr>
      </w:pPr>
      <w:r w:rsidRPr="0021161B">
        <w:rPr>
          <w:rFonts w:ascii="Times New Roman" w:hAnsi="Times New Roman" w:cs="Times New Roman"/>
        </w:rPr>
        <w:t>AOP 0</w:t>
      </w:r>
      <w:r w:rsidR="00E82700" w:rsidRPr="0021161B">
        <w:rPr>
          <w:rFonts w:ascii="Times New Roman" w:hAnsi="Times New Roman" w:cs="Times New Roman"/>
        </w:rPr>
        <w:t>63</w:t>
      </w:r>
      <w:r w:rsidR="00366DEE" w:rsidRPr="0021161B">
        <w:rPr>
          <w:rFonts w:ascii="Times New Roman" w:hAnsi="Times New Roman" w:cs="Times New Roman"/>
        </w:rPr>
        <w:t xml:space="preserve">         </w:t>
      </w:r>
      <w:r w:rsidR="00026CD8" w:rsidRPr="0021161B">
        <w:rPr>
          <w:rFonts w:ascii="Times New Roman" w:hAnsi="Times New Roman" w:cs="Times New Roman"/>
        </w:rPr>
        <w:t xml:space="preserve"> </w:t>
      </w:r>
      <w:r w:rsidR="001E48DD" w:rsidRPr="0021161B">
        <w:rPr>
          <w:rFonts w:ascii="Times New Roman" w:hAnsi="Times New Roman" w:cs="Times New Roman"/>
          <w:i/>
        </w:rPr>
        <w:t>=5.997.809</w:t>
      </w:r>
      <w:r w:rsidR="00370467" w:rsidRPr="0021161B">
        <w:rPr>
          <w:rFonts w:ascii="Times New Roman" w:hAnsi="Times New Roman" w:cs="Times New Roman"/>
          <w:i/>
        </w:rPr>
        <w:t xml:space="preserve"> kn</w:t>
      </w:r>
      <w:r w:rsidR="00370467" w:rsidRPr="0021161B">
        <w:rPr>
          <w:rFonts w:ascii="Times New Roman" w:hAnsi="Times New Roman" w:cs="Times New Roman"/>
        </w:rPr>
        <w:t xml:space="preserve">  Tekuće pomoći iz proračuna koji im nije nadležan</w:t>
      </w:r>
    </w:p>
    <w:p w:rsidR="00026CD8" w:rsidRPr="0021161B" w:rsidRDefault="00E82700" w:rsidP="00370467">
      <w:pPr>
        <w:spacing w:after="0" w:line="240" w:lineRule="auto"/>
        <w:rPr>
          <w:rFonts w:ascii="Times New Roman" w:hAnsi="Times New Roman" w:cs="Times New Roman"/>
        </w:rPr>
      </w:pPr>
      <w:r w:rsidRPr="0021161B">
        <w:rPr>
          <w:rFonts w:ascii="Times New Roman" w:hAnsi="Times New Roman" w:cs="Times New Roman"/>
        </w:rPr>
        <w:t>AOP 064</w:t>
      </w:r>
      <w:r w:rsidR="00026CD8" w:rsidRPr="0021161B">
        <w:rPr>
          <w:rFonts w:ascii="Times New Roman" w:hAnsi="Times New Roman" w:cs="Times New Roman"/>
        </w:rPr>
        <w:t xml:space="preserve">           </w:t>
      </w:r>
      <w:r w:rsidR="00EF10E4" w:rsidRPr="0021161B">
        <w:rPr>
          <w:rFonts w:ascii="Times New Roman" w:hAnsi="Times New Roman" w:cs="Times New Roman"/>
        </w:rPr>
        <w:tab/>
      </w:r>
      <w:r w:rsidR="00EF10E4" w:rsidRPr="0021161B">
        <w:rPr>
          <w:rFonts w:ascii="Times New Roman" w:hAnsi="Times New Roman" w:cs="Times New Roman"/>
        </w:rPr>
        <w:tab/>
      </w:r>
      <w:r w:rsidR="001E48DD" w:rsidRPr="0021161B">
        <w:rPr>
          <w:rFonts w:ascii="Times New Roman" w:hAnsi="Times New Roman" w:cs="Times New Roman"/>
        </w:rPr>
        <w:t xml:space="preserve"> =5.989.767</w:t>
      </w:r>
      <w:r w:rsidR="00026CD8" w:rsidRPr="0021161B">
        <w:rPr>
          <w:rFonts w:ascii="Times New Roman" w:hAnsi="Times New Roman" w:cs="Times New Roman"/>
        </w:rPr>
        <w:t xml:space="preserve"> kn  </w:t>
      </w:r>
      <w:r w:rsidR="00701B37" w:rsidRPr="0021161B">
        <w:rPr>
          <w:rFonts w:ascii="Times New Roman" w:hAnsi="Times New Roman" w:cs="Times New Roman"/>
        </w:rPr>
        <w:t xml:space="preserve">Tekuće pomoći </w:t>
      </w:r>
      <w:r w:rsidR="00EF10E4" w:rsidRPr="0021161B">
        <w:rPr>
          <w:rFonts w:ascii="Times New Roman" w:hAnsi="Times New Roman" w:cs="Times New Roman"/>
        </w:rPr>
        <w:t xml:space="preserve">proračuna </w:t>
      </w:r>
      <w:r w:rsidR="00026CD8" w:rsidRPr="0021161B">
        <w:rPr>
          <w:rFonts w:ascii="Times New Roman" w:hAnsi="Times New Roman" w:cs="Times New Roman"/>
        </w:rPr>
        <w:t>koji im nije nadležan</w:t>
      </w:r>
    </w:p>
    <w:p w:rsidR="00D019B7" w:rsidRPr="0021161B" w:rsidRDefault="00D019B7" w:rsidP="00370467">
      <w:pPr>
        <w:spacing w:after="0" w:line="240" w:lineRule="auto"/>
        <w:rPr>
          <w:rFonts w:ascii="Times New Roman" w:hAnsi="Times New Roman" w:cs="Times New Roman"/>
        </w:rPr>
      </w:pPr>
      <w:r w:rsidRPr="0021161B">
        <w:rPr>
          <w:rFonts w:ascii="Times New Roman" w:hAnsi="Times New Roman" w:cs="Times New Roman"/>
        </w:rPr>
        <w:t xml:space="preserve">AOP 065                 </w:t>
      </w:r>
      <w:r w:rsidR="001E48DD" w:rsidRPr="0021161B">
        <w:rPr>
          <w:rFonts w:ascii="Times New Roman" w:hAnsi="Times New Roman" w:cs="Times New Roman"/>
        </w:rPr>
        <w:t xml:space="preserve">                            =5.678</w:t>
      </w:r>
      <w:r w:rsidRPr="0021161B">
        <w:rPr>
          <w:rFonts w:ascii="Times New Roman" w:hAnsi="Times New Roman" w:cs="Times New Roman"/>
        </w:rPr>
        <w:t xml:space="preserve"> kn  Kapitalne pomoći proračuna koji im nije nadležan</w:t>
      </w:r>
    </w:p>
    <w:p w:rsidR="00E82700" w:rsidRPr="0021161B" w:rsidRDefault="00E82700" w:rsidP="00370467">
      <w:pPr>
        <w:spacing w:after="0" w:line="240" w:lineRule="auto"/>
        <w:rPr>
          <w:rFonts w:ascii="Times New Roman" w:hAnsi="Times New Roman" w:cs="Times New Roman"/>
        </w:rPr>
      </w:pPr>
      <w:r w:rsidRPr="0021161B">
        <w:rPr>
          <w:rFonts w:ascii="Times New Roman" w:hAnsi="Times New Roman" w:cs="Times New Roman"/>
        </w:rPr>
        <w:t>AOP 067                                             =2.364 kn  Tekuće pomoći temeljem prijenosa EU sredstava</w:t>
      </w:r>
    </w:p>
    <w:p w:rsidR="0035730A" w:rsidRPr="0021161B" w:rsidRDefault="0035730A" w:rsidP="00370467">
      <w:pPr>
        <w:spacing w:after="0" w:line="240" w:lineRule="auto"/>
        <w:rPr>
          <w:rFonts w:ascii="Times New Roman" w:hAnsi="Times New Roman" w:cs="Times New Roman"/>
        </w:rPr>
      </w:pPr>
    </w:p>
    <w:p w:rsidR="007C2BD9" w:rsidRPr="0021161B" w:rsidRDefault="00701B37" w:rsidP="002450A2">
      <w:pPr>
        <w:spacing w:after="0" w:line="240" w:lineRule="auto"/>
        <w:rPr>
          <w:rFonts w:ascii="Times New Roman" w:hAnsi="Times New Roman" w:cs="Times New Roman"/>
        </w:rPr>
      </w:pPr>
      <w:r w:rsidRPr="0021161B">
        <w:rPr>
          <w:rFonts w:ascii="Times New Roman" w:hAnsi="Times New Roman" w:cs="Times New Roman"/>
        </w:rPr>
        <w:t>A</w:t>
      </w:r>
      <w:r w:rsidR="00366DEE" w:rsidRPr="0021161B">
        <w:rPr>
          <w:rFonts w:ascii="Times New Roman" w:hAnsi="Times New Roman" w:cs="Times New Roman"/>
        </w:rPr>
        <w:t xml:space="preserve">OP 074                       </w:t>
      </w:r>
      <w:r w:rsidRPr="0021161B">
        <w:rPr>
          <w:rFonts w:ascii="Times New Roman" w:hAnsi="Times New Roman" w:cs="Times New Roman"/>
          <w:i/>
        </w:rPr>
        <w:t>=6</w:t>
      </w:r>
      <w:r w:rsidR="00774725" w:rsidRPr="0021161B">
        <w:rPr>
          <w:rFonts w:ascii="Times New Roman" w:hAnsi="Times New Roman" w:cs="Times New Roman"/>
          <w:i/>
        </w:rPr>
        <w:t xml:space="preserve"> kn</w:t>
      </w:r>
      <w:r w:rsidR="00774725" w:rsidRPr="0021161B">
        <w:rPr>
          <w:rFonts w:ascii="Times New Roman" w:hAnsi="Times New Roman" w:cs="Times New Roman"/>
        </w:rPr>
        <w:t xml:space="preserve">  Prihod od imovine</w:t>
      </w:r>
      <w:r w:rsidR="007254E2" w:rsidRPr="0021161B">
        <w:rPr>
          <w:rFonts w:ascii="Times New Roman" w:hAnsi="Times New Roman" w:cs="Times New Roman"/>
        </w:rPr>
        <w:t>:</w:t>
      </w:r>
      <w:r w:rsidR="000D5D10" w:rsidRPr="0021161B">
        <w:rPr>
          <w:rFonts w:ascii="Times New Roman" w:hAnsi="Times New Roman" w:cs="Times New Roman"/>
        </w:rPr>
        <w:t xml:space="preserve"> </w:t>
      </w:r>
      <w:r w:rsidR="00BA7A2F" w:rsidRPr="0021161B">
        <w:rPr>
          <w:rFonts w:ascii="Times New Roman" w:hAnsi="Times New Roman" w:cs="Times New Roman"/>
        </w:rPr>
        <w:t>kamata Zagrebačke b</w:t>
      </w:r>
      <w:r w:rsidR="008E41F1" w:rsidRPr="0021161B">
        <w:rPr>
          <w:rFonts w:ascii="Times New Roman" w:hAnsi="Times New Roman" w:cs="Times New Roman"/>
        </w:rPr>
        <w:t xml:space="preserve">anke </w:t>
      </w:r>
      <w:r w:rsidR="000D5D10" w:rsidRPr="0021161B">
        <w:rPr>
          <w:rFonts w:ascii="Times New Roman" w:hAnsi="Times New Roman" w:cs="Times New Roman"/>
        </w:rPr>
        <w:t xml:space="preserve">- </w:t>
      </w:r>
      <w:r w:rsidR="00F834E6" w:rsidRPr="0021161B">
        <w:rPr>
          <w:rFonts w:ascii="Times New Roman" w:hAnsi="Times New Roman" w:cs="Times New Roman"/>
        </w:rPr>
        <w:t>01.01.2019</w:t>
      </w:r>
      <w:r w:rsidR="000D5D10" w:rsidRPr="0021161B">
        <w:rPr>
          <w:rFonts w:ascii="Times New Roman" w:hAnsi="Times New Roman" w:cs="Times New Roman"/>
        </w:rPr>
        <w:t>.</w:t>
      </w:r>
    </w:p>
    <w:p w:rsidR="0035730A" w:rsidRPr="0021161B" w:rsidRDefault="0035730A" w:rsidP="002450A2">
      <w:pPr>
        <w:spacing w:after="0" w:line="240" w:lineRule="auto"/>
        <w:rPr>
          <w:rFonts w:ascii="Times New Roman" w:hAnsi="Times New Roman" w:cs="Times New Roman"/>
        </w:rPr>
      </w:pPr>
    </w:p>
    <w:p w:rsidR="008E7A2B" w:rsidRPr="0021161B" w:rsidRDefault="00655B19" w:rsidP="002450A2">
      <w:pPr>
        <w:spacing w:after="0" w:line="240" w:lineRule="auto"/>
        <w:rPr>
          <w:rFonts w:ascii="Times New Roman" w:hAnsi="Times New Roman" w:cs="Times New Roman"/>
        </w:rPr>
      </w:pPr>
      <w:r w:rsidRPr="0021161B">
        <w:rPr>
          <w:rFonts w:ascii="Times New Roman" w:hAnsi="Times New Roman" w:cs="Times New Roman"/>
        </w:rPr>
        <w:t>A</w:t>
      </w:r>
      <w:r w:rsidR="00F03EC4" w:rsidRPr="0021161B">
        <w:rPr>
          <w:rFonts w:ascii="Times New Roman" w:hAnsi="Times New Roman" w:cs="Times New Roman"/>
        </w:rPr>
        <w:t xml:space="preserve">OP 105             </w:t>
      </w:r>
      <w:r w:rsidR="00E55F4F" w:rsidRPr="0021161B">
        <w:rPr>
          <w:rFonts w:ascii="Times New Roman" w:hAnsi="Times New Roman" w:cs="Times New Roman"/>
        </w:rPr>
        <w:t xml:space="preserve"> </w:t>
      </w:r>
      <w:r w:rsidR="001A5638" w:rsidRPr="0021161B">
        <w:rPr>
          <w:rFonts w:ascii="Times New Roman" w:hAnsi="Times New Roman" w:cs="Times New Roman"/>
          <w:i/>
        </w:rPr>
        <w:t>=39.720</w:t>
      </w:r>
      <w:r w:rsidR="00BA7A2F" w:rsidRPr="0021161B">
        <w:rPr>
          <w:rFonts w:ascii="Times New Roman" w:hAnsi="Times New Roman" w:cs="Times New Roman"/>
          <w:i/>
        </w:rPr>
        <w:t xml:space="preserve"> kn</w:t>
      </w:r>
      <w:r w:rsidR="00BA7A2F" w:rsidRPr="0021161B">
        <w:rPr>
          <w:rFonts w:ascii="Times New Roman" w:hAnsi="Times New Roman" w:cs="Times New Roman"/>
        </w:rPr>
        <w:t xml:space="preserve">  Prihodi po posebn</w:t>
      </w:r>
      <w:r w:rsidR="00832E88" w:rsidRPr="0021161B">
        <w:rPr>
          <w:rFonts w:ascii="Times New Roman" w:hAnsi="Times New Roman" w:cs="Times New Roman"/>
        </w:rPr>
        <w:t>im propisima</w:t>
      </w:r>
      <w:r w:rsidR="00A6521E" w:rsidRPr="0021161B">
        <w:rPr>
          <w:rFonts w:ascii="Times New Roman" w:hAnsi="Times New Roman" w:cs="Times New Roman"/>
        </w:rPr>
        <w:t xml:space="preserve"> -o</w:t>
      </w:r>
      <w:r w:rsidR="00024F87" w:rsidRPr="0021161B">
        <w:rPr>
          <w:rFonts w:ascii="Times New Roman" w:hAnsi="Times New Roman" w:cs="Times New Roman"/>
        </w:rPr>
        <w:t>stali nespomenuti prihodi:</w:t>
      </w:r>
      <w:r w:rsidR="00A6521E" w:rsidRPr="0021161B">
        <w:rPr>
          <w:rFonts w:ascii="Times New Roman" w:hAnsi="Times New Roman" w:cs="Times New Roman"/>
        </w:rPr>
        <w:t xml:space="preserve">  </w:t>
      </w:r>
    </w:p>
    <w:p w:rsidR="008E7A2B" w:rsidRPr="0021161B" w:rsidRDefault="00A6521E" w:rsidP="008E7A2B">
      <w:pPr>
        <w:spacing w:after="0" w:line="240" w:lineRule="auto"/>
        <w:ind w:left="360"/>
        <w:rPr>
          <w:rFonts w:ascii="Times New Roman" w:hAnsi="Times New Roman" w:cs="Times New Roman"/>
        </w:rPr>
      </w:pPr>
      <w:r w:rsidRPr="0021161B">
        <w:rPr>
          <w:rFonts w:ascii="Times New Roman" w:hAnsi="Times New Roman" w:cs="Times New Roman"/>
        </w:rPr>
        <w:t xml:space="preserve">    </w:t>
      </w:r>
      <w:r w:rsidR="008E7A2B" w:rsidRPr="0021161B">
        <w:rPr>
          <w:rFonts w:ascii="Times New Roman" w:hAnsi="Times New Roman" w:cs="Times New Roman"/>
        </w:rPr>
        <w:t xml:space="preserve">                                             </w:t>
      </w:r>
      <w:r w:rsidRPr="0021161B">
        <w:rPr>
          <w:rFonts w:ascii="Times New Roman" w:hAnsi="Times New Roman" w:cs="Times New Roman"/>
        </w:rPr>
        <w:t xml:space="preserve"> </w:t>
      </w:r>
      <w:r w:rsidR="001A5638" w:rsidRPr="0021161B">
        <w:rPr>
          <w:rFonts w:ascii="Times New Roman" w:hAnsi="Times New Roman" w:cs="Times New Roman"/>
        </w:rPr>
        <w:t>=14.745</w:t>
      </w:r>
      <w:r w:rsidR="008E7A2B" w:rsidRPr="0021161B">
        <w:rPr>
          <w:rFonts w:ascii="Times New Roman" w:hAnsi="Times New Roman" w:cs="Times New Roman"/>
        </w:rPr>
        <w:t xml:space="preserve"> kn  terenska nastava, prijevozi učenika, HNK</w:t>
      </w:r>
    </w:p>
    <w:p w:rsidR="00E55F4F" w:rsidRPr="0021161B" w:rsidRDefault="001A5638" w:rsidP="00E55F4F">
      <w:pPr>
        <w:spacing w:after="0" w:line="240" w:lineRule="auto"/>
        <w:ind w:left="3192"/>
        <w:rPr>
          <w:rFonts w:ascii="Times New Roman" w:hAnsi="Times New Roman" w:cs="Times New Roman"/>
        </w:rPr>
      </w:pPr>
      <w:r w:rsidRPr="0021161B">
        <w:rPr>
          <w:rFonts w:ascii="Times New Roman" w:hAnsi="Times New Roman" w:cs="Times New Roman"/>
        </w:rPr>
        <w:t xml:space="preserve"> =8.880</w:t>
      </w:r>
      <w:r w:rsidR="00E55F4F" w:rsidRPr="0021161B">
        <w:rPr>
          <w:rFonts w:ascii="Times New Roman" w:hAnsi="Times New Roman" w:cs="Times New Roman"/>
        </w:rPr>
        <w:t xml:space="preserve"> kn  osiguranje</w:t>
      </w:r>
      <w:r w:rsidRPr="0021161B">
        <w:rPr>
          <w:rFonts w:ascii="Times New Roman" w:hAnsi="Times New Roman" w:cs="Times New Roman"/>
        </w:rPr>
        <w:t xml:space="preserve"> učenika (296</w:t>
      </w:r>
      <w:r w:rsidR="00E55F4F" w:rsidRPr="0021161B">
        <w:rPr>
          <w:rFonts w:ascii="Times New Roman" w:hAnsi="Times New Roman" w:cs="Times New Roman"/>
        </w:rPr>
        <w:t xml:space="preserve"> učenika x 30,00 kn)</w:t>
      </w:r>
    </w:p>
    <w:p w:rsidR="001A5638" w:rsidRPr="0021161B" w:rsidRDefault="001A5638" w:rsidP="00E55F4F">
      <w:pPr>
        <w:spacing w:after="0" w:line="240" w:lineRule="auto"/>
        <w:ind w:left="3192"/>
        <w:rPr>
          <w:rFonts w:ascii="Times New Roman" w:hAnsi="Times New Roman" w:cs="Times New Roman"/>
        </w:rPr>
      </w:pPr>
      <w:r w:rsidRPr="0021161B">
        <w:rPr>
          <w:rFonts w:ascii="Times New Roman" w:hAnsi="Times New Roman" w:cs="Times New Roman"/>
        </w:rPr>
        <w:t xml:space="preserve">    =550 kn  povrat Dubrovnik Sun</w:t>
      </w:r>
    </w:p>
    <w:p w:rsidR="001A5638" w:rsidRPr="0021161B" w:rsidRDefault="001A5638" w:rsidP="00E55F4F">
      <w:pPr>
        <w:spacing w:after="0" w:line="240" w:lineRule="auto"/>
        <w:ind w:left="3192"/>
        <w:rPr>
          <w:rFonts w:ascii="Times New Roman" w:hAnsi="Times New Roman" w:cs="Times New Roman"/>
        </w:rPr>
      </w:pPr>
      <w:r w:rsidRPr="0021161B">
        <w:rPr>
          <w:rFonts w:ascii="Times New Roman" w:hAnsi="Times New Roman" w:cs="Times New Roman"/>
        </w:rPr>
        <w:t xml:space="preserve"> =1.115 kn – ugovor o donaciji (Ljubljana)</w:t>
      </w:r>
    </w:p>
    <w:p w:rsidR="00AD1060" w:rsidRPr="0021161B" w:rsidRDefault="0072476F" w:rsidP="00AD1060">
      <w:pPr>
        <w:spacing w:after="0" w:line="240" w:lineRule="auto"/>
        <w:rPr>
          <w:rFonts w:ascii="Times New Roman" w:hAnsi="Times New Roman" w:cs="Times New Roman"/>
        </w:rPr>
      </w:pPr>
      <w:r w:rsidRPr="0021161B">
        <w:rPr>
          <w:rFonts w:ascii="Times New Roman" w:hAnsi="Times New Roman" w:cs="Times New Roman"/>
        </w:rPr>
        <w:t xml:space="preserve">                         </w:t>
      </w:r>
      <w:r w:rsidR="001B0CE1" w:rsidRPr="0021161B">
        <w:rPr>
          <w:rFonts w:ascii="Times New Roman" w:hAnsi="Times New Roman" w:cs="Times New Roman"/>
        </w:rPr>
        <w:t xml:space="preserve">                  </w:t>
      </w:r>
      <w:r w:rsidR="00AD1060" w:rsidRPr="0021161B">
        <w:rPr>
          <w:rFonts w:ascii="Times New Roman" w:hAnsi="Times New Roman" w:cs="Times New Roman"/>
        </w:rPr>
        <w:t xml:space="preserve">             </w:t>
      </w:r>
      <w:r w:rsidR="001B0CE1" w:rsidRPr="0021161B">
        <w:rPr>
          <w:rFonts w:ascii="Times New Roman" w:hAnsi="Times New Roman" w:cs="Times New Roman"/>
        </w:rPr>
        <w:t xml:space="preserve">   </w:t>
      </w:r>
      <w:r w:rsidR="001A5638" w:rsidRPr="0021161B">
        <w:rPr>
          <w:rFonts w:ascii="Times New Roman" w:hAnsi="Times New Roman" w:cs="Times New Roman"/>
        </w:rPr>
        <w:t>=2.080 kn  -  ugovor o donaciji (Klagenfurt</w:t>
      </w:r>
      <w:r w:rsidR="00AD1060" w:rsidRPr="0021161B">
        <w:rPr>
          <w:rFonts w:ascii="Times New Roman" w:hAnsi="Times New Roman" w:cs="Times New Roman"/>
        </w:rPr>
        <w:t>)</w:t>
      </w:r>
    </w:p>
    <w:p w:rsidR="00AD1060" w:rsidRPr="0021161B" w:rsidRDefault="00217E63" w:rsidP="00AD1060">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001A5638" w:rsidRPr="0021161B">
        <w:rPr>
          <w:rFonts w:ascii="Times New Roman" w:hAnsi="Times New Roman" w:cs="Times New Roman"/>
        </w:rPr>
        <w:t xml:space="preserve">                     =9.250 kn  -  ugovor o donaciji (Češka</w:t>
      </w:r>
      <w:r w:rsidR="00AD1060" w:rsidRPr="0021161B">
        <w:rPr>
          <w:rFonts w:ascii="Times New Roman" w:hAnsi="Times New Roman" w:cs="Times New Roman"/>
        </w:rPr>
        <w:t>)</w:t>
      </w:r>
    </w:p>
    <w:p w:rsidR="00AD1060" w:rsidRPr="0021161B" w:rsidRDefault="00AD1060" w:rsidP="00AD1060">
      <w:pPr>
        <w:spacing w:after="0" w:line="240" w:lineRule="auto"/>
        <w:rPr>
          <w:rFonts w:ascii="Times New Roman" w:hAnsi="Times New Roman" w:cs="Times New Roman"/>
        </w:rPr>
      </w:pPr>
      <w:r w:rsidRPr="0021161B">
        <w:rPr>
          <w:rFonts w:ascii="Times New Roman" w:hAnsi="Times New Roman" w:cs="Times New Roman"/>
        </w:rPr>
        <w:t xml:space="preserve">                                 </w:t>
      </w:r>
      <w:r w:rsidR="001A5638" w:rsidRPr="0021161B">
        <w:rPr>
          <w:rFonts w:ascii="Times New Roman" w:hAnsi="Times New Roman" w:cs="Times New Roman"/>
        </w:rPr>
        <w:t xml:space="preserve">                          =1.90</w:t>
      </w:r>
      <w:r w:rsidR="00217E63" w:rsidRPr="0021161B">
        <w:rPr>
          <w:rFonts w:ascii="Times New Roman" w:hAnsi="Times New Roman" w:cs="Times New Roman"/>
        </w:rPr>
        <w:t>0</w:t>
      </w:r>
      <w:r w:rsidR="001A5638" w:rsidRPr="0021161B">
        <w:rPr>
          <w:rFonts w:ascii="Times New Roman" w:hAnsi="Times New Roman" w:cs="Times New Roman"/>
        </w:rPr>
        <w:t xml:space="preserve"> kn  -  Adriatic</w:t>
      </w:r>
      <w:r w:rsidRPr="0021161B">
        <w:rPr>
          <w:rFonts w:ascii="Times New Roman" w:hAnsi="Times New Roman" w:cs="Times New Roman"/>
        </w:rPr>
        <w:t xml:space="preserve"> osiguranje</w:t>
      </w:r>
    </w:p>
    <w:p w:rsidR="001A5638" w:rsidRPr="0021161B" w:rsidRDefault="001A5638" w:rsidP="001A5638">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=1.200 kn  donacija za „1000 radosti“</w:t>
      </w:r>
    </w:p>
    <w:p w:rsidR="005A4BA2" w:rsidRPr="0021161B" w:rsidRDefault="00AD1060" w:rsidP="001A5638">
      <w:pPr>
        <w:spacing w:after="0" w:line="240" w:lineRule="auto"/>
        <w:rPr>
          <w:rFonts w:ascii="Times New Roman" w:hAnsi="Times New Roman" w:cs="Times New Roman"/>
        </w:rPr>
      </w:pPr>
      <w:r w:rsidRPr="0021161B">
        <w:rPr>
          <w:rFonts w:ascii="Times New Roman" w:hAnsi="Times New Roman" w:cs="Times New Roman"/>
        </w:rPr>
        <w:t xml:space="preserve"> </w:t>
      </w:r>
    </w:p>
    <w:p w:rsidR="00461D7B" w:rsidRPr="0021161B" w:rsidRDefault="00BA7A2F" w:rsidP="005A4BA2">
      <w:pPr>
        <w:spacing w:after="0" w:line="240" w:lineRule="auto"/>
        <w:rPr>
          <w:rFonts w:ascii="Times New Roman" w:hAnsi="Times New Roman" w:cs="Times New Roman"/>
        </w:rPr>
      </w:pPr>
      <w:r w:rsidRPr="0021161B">
        <w:rPr>
          <w:rFonts w:ascii="Times New Roman" w:hAnsi="Times New Roman" w:cs="Times New Roman"/>
        </w:rPr>
        <w:t>A</w:t>
      </w:r>
      <w:r w:rsidR="00AF27F3" w:rsidRPr="0021161B">
        <w:rPr>
          <w:rFonts w:ascii="Times New Roman" w:hAnsi="Times New Roman" w:cs="Times New Roman"/>
        </w:rPr>
        <w:t>OP 123</w:t>
      </w:r>
      <w:r w:rsidR="000F58DA" w:rsidRPr="0021161B">
        <w:rPr>
          <w:rFonts w:ascii="Times New Roman" w:hAnsi="Times New Roman" w:cs="Times New Roman"/>
        </w:rPr>
        <w:t xml:space="preserve">              </w:t>
      </w:r>
      <w:r w:rsidR="00E32FED" w:rsidRPr="0021161B">
        <w:rPr>
          <w:rFonts w:ascii="Times New Roman" w:hAnsi="Times New Roman" w:cs="Times New Roman"/>
          <w:i/>
        </w:rPr>
        <w:t>=</w:t>
      </w:r>
      <w:r w:rsidR="0058340A" w:rsidRPr="0021161B">
        <w:rPr>
          <w:rFonts w:ascii="Times New Roman" w:hAnsi="Times New Roman" w:cs="Times New Roman"/>
          <w:i/>
        </w:rPr>
        <w:t>27.800</w:t>
      </w:r>
      <w:r w:rsidRPr="0021161B">
        <w:rPr>
          <w:rFonts w:ascii="Times New Roman" w:hAnsi="Times New Roman" w:cs="Times New Roman"/>
          <w:i/>
        </w:rPr>
        <w:t xml:space="preserve"> kn</w:t>
      </w:r>
      <w:r w:rsidR="00745A0A" w:rsidRPr="0021161B">
        <w:rPr>
          <w:rFonts w:ascii="Times New Roman" w:hAnsi="Times New Roman" w:cs="Times New Roman"/>
        </w:rPr>
        <w:t xml:space="preserve"> </w:t>
      </w:r>
      <w:r w:rsidRPr="0021161B">
        <w:rPr>
          <w:rFonts w:ascii="Times New Roman" w:hAnsi="Times New Roman" w:cs="Times New Roman"/>
        </w:rPr>
        <w:t xml:space="preserve"> Prihodi od pruženi</w:t>
      </w:r>
      <w:r w:rsidR="00101803" w:rsidRPr="0021161B">
        <w:rPr>
          <w:rFonts w:ascii="Times New Roman" w:hAnsi="Times New Roman" w:cs="Times New Roman"/>
        </w:rPr>
        <w:t xml:space="preserve">h usluga i od donacija </w:t>
      </w:r>
    </w:p>
    <w:p w:rsidR="00A97C4B" w:rsidRPr="0021161B" w:rsidRDefault="00745A0A" w:rsidP="002450A2">
      <w:pPr>
        <w:spacing w:after="0" w:line="240" w:lineRule="auto"/>
        <w:rPr>
          <w:rFonts w:ascii="Times New Roman" w:hAnsi="Times New Roman" w:cs="Times New Roman"/>
        </w:rPr>
      </w:pPr>
      <w:r w:rsidRPr="0021161B">
        <w:rPr>
          <w:rFonts w:ascii="Times New Roman" w:hAnsi="Times New Roman" w:cs="Times New Roman"/>
        </w:rPr>
        <w:t>AOP 124</w:t>
      </w:r>
      <w:r w:rsidR="00461D7B" w:rsidRPr="0021161B">
        <w:rPr>
          <w:rFonts w:ascii="Times New Roman" w:hAnsi="Times New Roman" w:cs="Times New Roman"/>
        </w:rPr>
        <w:t xml:space="preserve">              </w:t>
      </w:r>
      <w:r w:rsidRPr="0021161B">
        <w:rPr>
          <w:rFonts w:ascii="Times New Roman" w:hAnsi="Times New Roman" w:cs="Times New Roman"/>
        </w:rPr>
        <w:t xml:space="preserve">  </w:t>
      </w:r>
      <w:r w:rsidR="00391987" w:rsidRPr="0021161B">
        <w:rPr>
          <w:rFonts w:ascii="Times New Roman" w:hAnsi="Times New Roman" w:cs="Times New Roman"/>
        </w:rPr>
        <w:tab/>
      </w:r>
      <w:r w:rsidR="00391987" w:rsidRPr="0021161B">
        <w:rPr>
          <w:rFonts w:ascii="Times New Roman" w:hAnsi="Times New Roman" w:cs="Times New Roman"/>
        </w:rPr>
        <w:tab/>
      </w:r>
      <w:r w:rsidRPr="0021161B">
        <w:rPr>
          <w:rFonts w:ascii="Times New Roman" w:hAnsi="Times New Roman" w:cs="Times New Roman"/>
        </w:rPr>
        <w:t xml:space="preserve"> </w:t>
      </w:r>
      <w:r w:rsidR="000F58DA" w:rsidRPr="0021161B">
        <w:rPr>
          <w:rFonts w:ascii="Times New Roman" w:hAnsi="Times New Roman" w:cs="Times New Roman"/>
        </w:rPr>
        <w:t xml:space="preserve"> </w:t>
      </w:r>
      <w:r w:rsidRPr="0021161B">
        <w:rPr>
          <w:rFonts w:ascii="Times New Roman" w:hAnsi="Times New Roman" w:cs="Times New Roman"/>
        </w:rPr>
        <w:t xml:space="preserve"> =19.8</w:t>
      </w:r>
      <w:r w:rsidR="00393A9F" w:rsidRPr="0021161B">
        <w:rPr>
          <w:rFonts w:ascii="Times New Roman" w:hAnsi="Times New Roman" w:cs="Times New Roman"/>
        </w:rPr>
        <w:t>00</w:t>
      </w:r>
      <w:r w:rsidR="00A97C4B" w:rsidRPr="0021161B">
        <w:rPr>
          <w:rFonts w:ascii="Times New Roman" w:hAnsi="Times New Roman" w:cs="Times New Roman"/>
        </w:rPr>
        <w:t xml:space="preserve"> kn</w:t>
      </w:r>
      <w:r w:rsidRPr="0021161B">
        <w:rPr>
          <w:rFonts w:ascii="Times New Roman" w:hAnsi="Times New Roman" w:cs="Times New Roman"/>
        </w:rPr>
        <w:t xml:space="preserve"> </w:t>
      </w:r>
      <w:r w:rsidR="00A97C4B" w:rsidRPr="0021161B">
        <w:rPr>
          <w:rFonts w:ascii="Times New Roman" w:hAnsi="Times New Roman" w:cs="Times New Roman"/>
        </w:rPr>
        <w:t xml:space="preserve"> Prihodi od pruženih usluga i od donacija i to:</w:t>
      </w:r>
    </w:p>
    <w:p w:rsidR="00391987" w:rsidRPr="0021161B" w:rsidRDefault="00357F8D" w:rsidP="002450A2">
      <w:pPr>
        <w:spacing w:after="0" w:line="240" w:lineRule="auto"/>
        <w:rPr>
          <w:rFonts w:ascii="Times New Roman" w:hAnsi="Times New Roman" w:cs="Times New Roman"/>
        </w:rPr>
      </w:pPr>
      <w:r w:rsidRPr="0021161B">
        <w:rPr>
          <w:rFonts w:ascii="Times New Roman" w:hAnsi="Times New Roman" w:cs="Times New Roman"/>
        </w:rPr>
        <w:t xml:space="preserve">                           </w:t>
      </w:r>
      <w:r w:rsidR="00B87F18" w:rsidRPr="0021161B">
        <w:rPr>
          <w:rFonts w:ascii="Times New Roman" w:hAnsi="Times New Roman" w:cs="Times New Roman"/>
        </w:rPr>
        <w:t xml:space="preserve">                            </w:t>
      </w:r>
      <w:r w:rsidR="00940F8D" w:rsidRPr="0021161B">
        <w:rPr>
          <w:rFonts w:ascii="Times New Roman" w:hAnsi="Times New Roman" w:cs="Times New Roman"/>
        </w:rPr>
        <w:tab/>
        <w:t xml:space="preserve">           </w:t>
      </w:r>
      <w:r w:rsidR="00AB6217" w:rsidRPr="0021161B">
        <w:rPr>
          <w:rFonts w:ascii="Times New Roman" w:hAnsi="Times New Roman" w:cs="Times New Roman"/>
        </w:rPr>
        <w:t>najam kantine</w:t>
      </w:r>
      <w:r w:rsidR="000A568F" w:rsidRPr="0021161B">
        <w:rPr>
          <w:rFonts w:ascii="Times New Roman" w:hAnsi="Times New Roman" w:cs="Times New Roman"/>
        </w:rPr>
        <w:t xml:space="preserve"> 11</w:t>
      </w:r>
      <w:r w:rsidR="00AF602F" w:rsidRPr="0021161B">
        <w:rPr>
          <w:rFonts w:ascii="Times New Roman" w:hAnsi="Times New Roman" w:cs="Times New Roman"/>
        </w:rPr>
        <w:t>x1.800</w:t>
      </w:r>
      <w:r w:rsidR="00AB6217" w:rsidRPr="0021161B">
        <w:rPr>
          <w:rFonts w:ascii="Times New Roman" w:hAnsi="Times New Roman" w:cs="Times New Roman"/>
        </w:rPr>
        <w:t xml:space="preserve"> kn</w:t>
      </w:r>
      <w:r w:rsidR="002B44FF" w:rsidRPr="0021161B">
        <w:rPr>
          <w:rFonts w:ascii="Times New Roman" w:hAnsi="Times New Roman" w:cs="Times New Roman"/>
        </w:rPr>
        <w:t xml:space="preserve">  </w:t>
      </w:r>
      <w:r w:rsidR="004734C2" w:rsidRPr="0021161B">
        <w:rPr>
          <w:rFonts w:ascii="Times New Roman" w:hAnsi="Times New Roman" w:cs="Times New Roman"/>
        </w:rPr>
        <w:tab/>
      </w:r>
      <w:r w:rsidR="00A62ECF" w:rsidRPr="0021161B">
        <w:rPr>
          <w:rFonts w:ascii="Times New Roman" w:hAnsi="Times New Roman" w:cs="Times New Roman"/>
        </w:rPr>
        <w:t xml:space="preserve">  </w:t>
      </w:r>
    </w:p>
    <w:p w:rsidR="00F27BB0" w:rsidRPr="0021161B" w:rsidRDefault="00A62ECF" w:rsidP="00B34801">
      <w:pPr>
        <w:spacing w:after="0" w:line="240" w:lineRule="auto"/>
        <w:rPr>
          <w:rFonts w:ascii="Times New Roman" w:hAnsi="Times New Roman" w:cs="Times New Roman"/>
        </w:rPr>
      </w:pPr>
      <w:r w:rsidRPr="0021161B">
        <w:rPr>
          <w:rFonts w:ascii="Times New Roman" w:hAnsi="Times New Roman" w:cs="Times New Roman"/>
        </w:rPr>
        <w:t>AOP 127</w:t>
      </w:r>
      <w:r w:rsidR="0023082F" w:rsidRPr="0021161B">
        <w:rPr>
          <w:rFonts w:ascii="Times New Roman" w:hAnsi="Times New Roman" w:cs="Times New Roman"/>
        </w:rPr>
        <w:t xml:space="preserve">              </w:t>
      </w:r>
      <w:r w:rsidR="00391987" w:rsidRPr="0021161B">
        <w:rPr>
          <w:rFonts w:ascii="Times New Roman" w:hAnsi="Times New Roman" w:cs="Times New Roman"/>
        </w:rPr>
        <w:tab/>
        <w:t xml:space="preserve">           </w:t>
      </w:r>
      <w:r w:rsidR="00BA7A2F" w:rsidRPr="0021161B">
        <w:rPr>
          <w:rFonts w:ascii="Times New Roman" w:hAnsi="Times New Roman" w:cs="Times New Roman"/>
        </w:rPr>
        <w:t xml:space="preserve"> </w:t>
      </w:r>
      <w:r w:rsidR="00E32FED" w:rsidRPr="0021161B">
        <w:rPr>
          <w:rFonts w:ascii="Times New Roman" w:hAnsi="Times New Roman" w:cs="Times New Roman"/>
        </w:rPr>
        <w:t xml:space="preserve"> </w:t>
      </w:r>
      <w:r w:rsidR="000F58DA" w:rsidRPr="0021161B">
        <w:rPr>
          <w:rFonts w:ascii="Times New Roman" w:hAnsi="Times New Roman" w:cs="Times New Roman"/>
        </w:rPr>
        <w:t xml:space="preserve"> </w:t>
      </w:r>
      <w:r w:rsidR="00E32FED" w:rsidRPr="0021161B">
        <w:rPr>
          <w:rFonts w:ascii="Times New Roman" w:hAnsi="Times New Roman" w:cs="Times New Roman"/>
        </w:rPr>
        <w:t xml:space="preserve"> </w:t>
      </w:r>
      <w:r w:rsidR="00AB6D68" w:rsidRPr="0021161B">
        <w:rPr>
          <w:rFonts w:ascii="Times New Roman" w:hAnsi="Times New Roman" w:cs="Times New Roman"/>
        </w:rPr>
        <w:t xml:space="preserve">   =</w:t>
      </w:r>
      <w:r w:rsidR="00E57E7F" w:rsidRPr="0021161B">
        <w:rPr>
          <w:rFonts w:ascii="Times New Roman" w:hAnsi="Times New Roman" w:cs="Times New Roman"/>
        </w:rPr>
        <w:t>8</w:t>
      </w:r>
      <w:r w:rsidR="00AB6D68" w:rsidRPr="0021161B">
        <w:rPr>
          <w:rFonts w:ascii="Times New Roman" w:hAnsi="Times New Roman" w:cs="Times New Roman"/>
        </w:rPr>
        <w:t>.000</w:t>
      </w:r>
      <w:r w:rsidR="00BA7A2F" w:rsidRPr="0021161B">
        <w:rPr>
          <w:rFonts w:ascii="Times New Roman" w:hAnsi="Times New Roman" w:cs="Times New Roman"/>
        </w:rPr>
        <w:t xml:space="preserve"> kn</w:t>
      </w:r>
      <w:r w:rsidRPr="0021161B">
        <w:rPr>
          <w:rFonts w:ascii="Times New Roman" w:hAnsi="Times New Roman" w:cs="Times New Roman"/>
        </w:rPr>
        <w:t xml:space="preserve"> </w:t>
      </w:r>
      <w:r w:rsidR="00BA7A2F" w:rsidRPr="0021161B">
        <w:rPr>
          <w:rFonts w:ascii="Times New Roman" w:hAnsi="Times New Roman" w:cs="Times New Roman"/>
        </w:rPr>
        <w:t xml:space="preserve"> Tekuće </w:t>
      </w:r>
      <w:r w:rsidR="00A56801" w:rsidRPr="0021161B">
        <w:rPr>
          <w:rFonts w:ascii="Times New Roman" w:hAnsi="Times New Roman" w:cs="Times New Roman"/>
        </w:rPr>
        <w:t xml:space="preserve">donacije </w:t>
      </w:r>
      <w:r w:rsidR="00391987" w:rsidRPr="0021161B">
        <w:rPr>
          <w:rFonts w:ascii="Times New Roman" w:hAnsi="Times New Roman" w:cs="Times New Roman"/>
        </w:rPr>
        <w:t xml:space="preserve">- </w:t>
      </w:r>
      <w:r w:rsidR="00B34801" w:rsidRPr="0021161B">
        <w:rPr>
          <w:rFonts w:ascii="Times New Roman" w:hAnsi="Times New Roman" w:cs="Times New Roman"/>
        </w:rPr>
        <w:t>doznake ŽŠŠS</w:t>
      </w:r>
      <w:r w:rsidR="00AB6D68" w:rsidRPr="0021161B">
        <w:rPr>
          <w:rFonts w:ascii="Times New Roman" w:hAnsi="Times New Roman" w:cs="Times New Roman"/>
        </w:rPr>
        <w:t xml:space="preserve"> </w:t>
      </w:r>
    </w:p>
    <w:p w:rsidR="00CF10E8" w:rsidRPr="0021161B" w:rsidRDefault="00CF10E8" w:rsidP="00B34801">
      <w:pPr>
        <w:spacing w:after="0" w:line="240" w:lineRule="auto"/>
        <w:rPr>
          <w:rFonts w:ascii="Times New Roman" w:hAnsi="Times New Roman" w:cs="Times New Roman"/>
        </w:rPr>
      </w:pPr>
    </w:p>
    <w:p w:rsidR="00CF10E8" w:rsidRPr="0021161B" w:rsidRDefault="00A47830" w:rsidP="00CF10E8">
      <w:pPr>
        <w:spacing w:after="0" w:line="240" w:lineRule="auto"/>
        <w:rPr>
          <w:rFonts w:ascii="Times New Roman" w:hAnsi="Times New Roman" w:cs="Times New Roman"/>
        </w:rPr>
      </w:pPr>
      <w:r w:rsidRPr="0021161B">
        <w:rPr>
          <w:rFonts w:ascii="Times New Roman" w:hAnsi="Times New Roman" w:cs="Times New Roman"/>
        </w:rPr>
        <w:t xml:space="preserve">AOP 130        </w:t>
      </w:r>
      <w:r w:rsidR="00203687" w:rsidRPr="0021161B">
        <w:rPr>
          <w:rFonts w:ascii="Times New Roman" w:hAnsi="Times New Roman" w:cs="Times New Roman"/>
        </w:rPr>
        <w:t xml:space="preserve"> </w:t>
      </w:r>
      <w:r w:rsidR="000F58DA" w:rsidRPr="0021161B">
        <w:rPr>
          <w:rFonts w:ascii="Times New Roman" w:hAnsi="Times New Roman" w:cs="Times New Roman"/>
        </w:rPr>
        <w:t>=</w:t>
      </w:r>
      <w:r w:rsidR="00203687" w:rsidRPr="0021161B">
        <w:rPr>
          <w:rFonts w:ascii="Times New Roman" w:hAnsi="Times New Roman" w:cs="Times New Roman"/>
          <w:i/>
        </w:rPr>
        <w:t>1</w:t>
      </w:r>
      <w:r w:rsidRPr="0021161B">
        <w:rPr>
          <w:rFonts w:ascii="Times New Roman" w:hAnsi="Times New Roman" w:cs="Times New Roman"/>
          <w:i/>
        </w:rPr>
        <w:t>.000.771</w:t>
      </w:r>
      <w:r w:rsidR="00CF10E8" w:rsidRPr="0021161B">
        <w:rPr>
          <w:rFonts w:ascii="Times New Roman" w:hAnsi="Times New Roman" w:cs="Times New Roman"/>
          <w:i/>
        </w:rPr>
        <w:t xml:space="preserve"> kn</w:t>
      </w:r>
      <w:r w:rsidR="00CF10E8" w:rsidRPr="0021161B">
        <w:rPr>
          <w:rFonts w:ascii="Times New Roman" w:hAnsi="Times New Roman" w:cs="Times New Roman"/>
        </w:rPr>
        <w:t xml:space="preserve">  Prihodi iz nadležnog proračuna </w:t>
      </w:r>
    </w:p>
    <w:p w:rsidR="00CF10E8" w:rsidRPr="0021161B" w:rsidRDefault="00CF10E8" w:rsidP="00CF10E8">
      <w:pPr>
        <w:spacing w:after="0" w:line="240" w:lineRule="auto"/>
        <w:rPr>
          <w:rFonts w:ascii="Times New Roman" w:hAnsi="Times New Roman" w:cs="Times New Roman"/>
        </w:rPr>
      </w:pPr>
      <w:r w:rsidRPr="0021161B">
        <w:rPr>
          <w:rFonts w:ascii="Times New Roman" w:hAnsi="Times New Roman" w:cs="Times New Roman"/>
        </w:rPr>
        <w:t xml:space="preserve">AOP 132         </w:t>
      </w:r>
      <w:r w:rsidR="00946F39" w:rsidRPr="0021161B">
        <w:rPr>
          <w:rFonts w:ascii="Times New Roman" w:hAnsi="Times New Roman" w:cs="Times New Roman"/>
        </w:rPr>
        <w:t xml:space="preserve">   </w:t>
      </w:r>
      <w:r w:rsidR="00A72EDC" w:rsidRPr="0021161B">
        <w:rPr>
          <w:rFonts w:ascii="Times New Roman" w:hAnsi="Times New Roman" w:cs="Times New Roman"/>
        </w:rPr>
        <w:t xml:space="preserve">                      </w:t>
      </w:r>
      <w:r w:rsidR="00A42222">
        <w:rPr>
          <w:rFonts w:ascii="Times New Roman" w:hAnsi="Times New Roman" w:cs="Times New Roman"/>
        </w:rPr>
        <w:t xml:space="preserve"> </w:t>
      </w:r>
      <w:r w:rsidR="00AA3E40" w:rsidRPr="0021161B">
        <w:rPr>
          <w:rFonts w:ascii="Times New Roman" w:hAnsi="Times New Roman" w:cs="Times New Roman"/>
        </w:rPr>
        <w:t>=834.716</w:t>
      </w:r>
      <w:r w:rsidRPr="0021161B">
        <w:rPr>
          <w:rFonts w:ascii="Times New Roman" w:hAnsi="Times New Roman" w:cs="Times New Roman"/>
        </w:rPr>
        <w:t xml:space="preserve"> kn od Zagrebačke županije za financiranje rashoda i to:</w:t>
      </w:r>
    </w:p>
    <w:p w:rsidR="00CF10E8" w:rsidRPr="0021161B" w:rsidRDefault="00CF10E8" w:rsidP="00CF10E8">
      <w:pPr>
        <w:spacing w:after="0" w:line="240" w:lineRule="auto"/>
        <w:ind w:left="3300"/>
        <w:rPr>
          <w:rFonts w:ascii="Times New Roman" w:hAnsi="Times New Roman" w:cs="Times New Roman"/>
        </w:rPr>
      </w:pPr>
      <w:r w:rsidRPr="0021161B">
        <w:rPr>
          <w:rFonts w:ascii="Times New Roman" w:hAnsi="Times New Roman" w:cs="Times New Roman"/>
        </w:rPr>
        <w:t xml:space="preserve">    </w:t>
      </w:r>
      <w:r w:rsidR="00A72EDC" w:rsidRPr="0021161B">
        <w:rPr>
          <w:rFonts w:ascii="Times New Roman" w:hAnsi="Times New Roman" w:cs="Times New Roman"/>
        </w:rPr>
        <w:t xml:space="preserve">     </w:t>
      </w:r>
      <w:r w:rsidR="00DD3562" w:rsidRPr="0021161B">
        <w:rPr>
          <w:rFonts w:ascii="Times New Roman" w:hAnsi="Times New Roman" w:cs="Times New Roman"/>
        </w:rPr>
        <w:t xml:space="preserve"> =342.022</w:t>
      </w:r>
      <w:r w:rsidRPr="0021161B">
        <w:rPr>
          <w:rFonts w:ascii="Times New Roman" w:hAnsi="Times New Roman" w:cs="Times New Roman"/>
        </w:rPr>
        <w:t xml:space="preserve"> kn  prijevoz zaposlenika</w:t>
      </w:r>
    </w:p>
    <w:p w:rsidR="00CF10E8" w:rsidRPr="0021161B" w:rsidRDefault="00CF10E8" w:rsidP="00CF10E8">
      <w:pPr>
        <w:spacing w:after="0" w:line="240" w:lineRule="auto"/>
        <w:ind w:left="3300"/>
        <w:rPr>
          <w:rFonts w:ascii="Times New Roman" w:hAnsi="Times New Roman" w:cs="Times New Roman"/>
        </w:rPr>
      </w:pPr>
      <w:r w:rsidRPr="0021161B">
        <w:rPr>
          <w:rFonts w:ascii="Times New Roman" w:hAnsi="Times New Roman" w:cs="Times New Roman"/>
        </w:rPr>
        <w:t xml:space="preserve">   </w:t>
      </w:r>
      <w:r w:rsidR="00A72EDC" w:rsidRPr="0021161B">
        <w:rPr>
          <w:rFonts w:ascii="Times New Roman" w:hAnsi="Times New Roman" w:cs="Times New Roman"/>
        </w:rPr>
        <w:t xml:space="preserve">     </w:t>
      </w:r>
      <w:r w:rsidR="00DD3562" w:rsidRPr="0021161B">
        <w:rPr>
          <w:rFonts w:ascii="Times New Roman" w:hAnsi="Times New Roman" w:cs="Times New Roman"/>
        </w:rPr>
        <w:t xml:space="preserve">  =405.802</w:t>
      </w:r>
      <w:r w:rsidRPr="0021161B">
        <w:rPr>
          <w:rFonts w:ascii="Times New Roman" w:hAnsi="Times New Roman" w:cs="Times New Roman"/>
        </w:rPr>
        <w:t xml:space="preserve"> kn  opći troškovi</w:t>
      </w:r>
    </w:p>
    <w:p w:rsidR="00CF10E8" w:rsidRPr="0021161B" w:rsidRDefault="00CF10E8" w:rsidP="00CF10E8">
      <w:pPr>
        <w:spacing w:after="0" w:line="240" w:lineRule="auto"/>
        <w:ind w:left="3300"/>
        <w:rPr>
          <w:rFonts w:ascii="Times New Roman" w:hAnsi="Times New Roman" w:cs="Times New Roman"/>
        </w:rPr>
      </w:pPr>
      <w:r w:rsidRPr="0021161B">
        <w:rPr>
          <w:rFonts w:ascii="Times New Roman" w:hAnsi="Times New Roman" w:cs="Times New Roman"/>
        </w:rPr>
        <w:t xml:space="preserve">      </w:t>
      </w:r>
      <w:r w:rsidR="00A72EDC" w:rsidRPr="0021161B">
        <w:rPr>
          <w:rFonts w:ascii="Times New Roman" w:hAnsi="Times New Roman" w:cs="Times New Roman"/>
        </w:rPr>
        <w:t xml:space="preserve"> </w:t>
      </w:r>
      <w:r w:rsidR="00F922AC" w:rsidRPr="0021161B">
        <w:rPr>
          <w:rFonts w:ascii="Times New Roman" w:hAnsi="Times New Roman" w:cs="Times New Roman"/>
        </w:rPr>
        <w:t xml:space="preserve">     </w:t>
      </w:r>
      <w:r w:rsidR="00DD3562" w:rsidRPr="0021161B">
        <w:rPr>
          <w:rFonts w:ascii="Times New Roman" w:hAnsi="Times New Roman" w:cs="Times New Roman"/>
        </w:rPr>
        <w:t xml:space="preserve">  </w:t>
      </w:r>
      <w:r w:rsidR="00F922AC" w:rsidRPr="0021161B">
        <w:rPr>
          <w:rFonts w:ascii="Times New Roman" w:hAnsi="Times New Roman" w:cs="Times New Roman"/>
        </w:rPr>
        <w:t>=</w:t>
      </w:r>
      <w:r w:rsidR="00DD3562" w:rsidRPr="0021161B">
        <w:rPr>
          <w:rFonts w:ascii="Times New Roman" w:hAnsi="Times New Roman" w:cs="Times New Roman"/>
        </w:rPr>
        <w:t>2.680</w:t>
      </w:r>
      <w:r w:rsidRPr="0021161B">
        <w:rPr>
          <w:rFonts w:ascii="Times New Roman" w:hAnsi="Times New Roman" w:cs="Times New Roman"/>
        </w:rPr>
        <w:t xml:space="preserve"> kn  natjecanje vjeronauk </w:t>
      </w:r>
    </w:p>
    <w:p w:rsidR="00CF10E8" w:rsidRPr="0021161B" w:rsidRDefault="00CF10E8" w:rsidP="00CF10E8">
      <w:pPr>
        <w:spacing w:after="0" w:line="240" w:lineRule="auto"/>
        <w:ind w:left="3300"/>
        <w:rPr>
          <w:rFonts w:ascii="Times New Roman" w:hAnsi="Times New Roman" w:cs="Times New Roman"/>
        </w:rPr>
      </w:pPr>
      <w:r w:rsidRPr="0021161B">
        <w:rPr>
          <w:rFonts w:ascii="Times New Roman" w:hAnsi="Times New Roman" w:cs="Times New Roman"/>
        </w:rPr>
        <w:t xml:space="preserve">       </w:t>
      </w:r>
      <w:r w:rsidR="00A72EDC" w:rsidRPr="0021161B">
        <w:rPr>
          <w:rFonts w:ascii="Times New Roman" w:hAnsi="Times New Roman" w:cs="Times New Roman"/>
        </w:rPr>
        <w:t xml:space="preserve">     </w:t>
      </w:r>
      <w:r w:rsidR="00DD3562" w:rsidRPr="0021161B">
        <w:rPr>
          <w:rFonts w:ascii="Times New Roman" w:hAnsi="Times New Roman" w:cs="Times New Roman"/>
        </w:rPr>
        <w:t>=34.950</w:t>
      </w:r>
      <w:r w:rsidRPr="0021161B">
        <w:rPr>
          <w:rFonts w:ascii="Times New Roman" w:hAnsi="Times New Roman" w:cs="Times New Roman"/>
        </w:rPr>
        <w:t xml:space="preserve"> kn  „Prsten potpore“ III.</w:t>
      </w:r>
      <w:r w:rsidR="00590BD9" w:rsidRPr="0021161B">
        <w:rPr>
          <w:rFonts w:ascii="Times New Roman" w:hAnsi="Times New Roman" w:cs="Times New Roman"/>
        </w:rPr>
        <w:t>-47%</w:t>
      </w:r>
    </w:p>
    <w:p w:rsidR="00CF10E8" w:rsidRPr="0021161B" w:rsidRDefault="00CF10E8" w:rsidP="00CF10E8">
      <w:pPr>
        <w:spacing w:after="0" w:line="240" w:lineRule="auto"/>
        <w:rPr>
          <w:rFonts w:ascii="Times New Roman" w:hAnsi="Times New Roman" w:cs="Times New Roman"/>
        </w:rPr>
      </w:pPr>
      <w:r w:rsidRPr="0021161B">
        <w:rPr>
          <w:rFonts w:ascii="Times New Roman" w:hAnsi="Times New Roman" w:cs="Times New Roman"/>
        </w:rPr>
        <w:t xml:space="preserve">                                                                </w:t>
      </w:r>
      <w:r w:rsidR="00A72EDC" w:rsidRPr="0021161B">
        <w:rPr>
          <w:rFonts w:ascii="Times New Roman" w:hAnsi="Times New Roman" w:cs="Times New Roman"/>
        </w:rPr>
        <w:t xml:space="preserve">     </w:t>
      </w:r>
      <w:r w:rsidR="00DD3562" w:rsidRPr="0021161B">
        <w:rPr>
          <w:rFonts w:ascii="Times New Roman" w:hAnsi="Times New Roman" w:cs="Times New Roman"/>
        </w:rPr>
        <w:t xml:space="preserve">   =39.412</w:t>
      </w:r>
      <w:r w:rsidRPr="0021161B">
        <w:rPr>
          <w:rFonts w:ascii="Times New Roman" w:hAnsi="Times New Roman" w:cs="Times New Roman"/>
        </w:rPr>
        <w:t xml:space="preserve"> kn  ESF za „Prsten potpore“</w:t>
      </w:r>
      <w:r w:rsidR="00590BD9" w:rsidRPr="0021161B">
        <w:rPr>
          <w:rFonts w:ascii="Times New Roman" w:hAnsi="Times New Roman" w:cs="Times New Roman"/>
        </w:rPr>
        <w:t xml:space="preserve"> -53%</w:t>
      </w:r>
    </w:p>
    <w:p w:rsidR="00CF10E8" w:rsidRPr="0021161B" w:rsidRDefault="00CF10E8" w:rsidP="00CF10E8">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A72EDC" w:rsidRPr="0021161B">
        <w:rPr>
          <w:rFonts w:ascii="Times New Roman" w:hAnsi="Times New Roman" w:cs="Times New Roman"/>
        </w:rPr>
        <w:t xml:space="preserve">     </w:t>
      </w:r>
      <w:r w:rsidR="00DD3562" w:rsidRPr="0021161B">
        <w:rPr>
          <w:rFonts w:ascii="Times New Roman" w:hAnsi="Times New Roman" w:cs="Times New Roman"/>
        </w:rPr>
        <w:t>=9.850</w:t>
      </w:r>
      <w:r w:rsidRPr="0021161B">
        <w:rPr>
          <w:rFonts w:ascii="Times New Roman" w:hAnsi="Times New Roman" w:cs="Times New Roman"/>
        </w:rPr>
        <w:t xml:space="preserve"> kn </w:t>
      </w:r>
      <w:r w:rsidR="00B72CAB" w:rsidRPr="0021161B">
        <w:rPr>
          <w:rFonts w:ascii="Times New Roman" w:hAnsi="Times New Roman" w:cs="Times New Roman"/>
        </w:rPr>
        <w:t xml:space="preserve"> </w:t>
      </w:r>
      <w:r w:rsidRPr="0021161B">
        <w:rPr>
          <w:rFonts w:ascii="Times New Roman" w:hAnsi="Times New Roman" w:cs="Times New Roman"/>
        </w:rPr>
        <w:t>Shema školskog voća</w:t>
      </w:r>
    </w:p>
    <w:p w:rsidR="001D4ABE" w:rsidRPr="0021161B" w:rsidRDefault="00F61CB5" w:rsidP="00CF10E8">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00CF10E8" w:rsidRPr="0021161B">
        <w:rPr>
          <w:rFonts w:ascii="Times New Roman" w:hAnsi="Times New Roman" w:cs="Times New Roman"/>
        </w:rPr>
        <w:tab/>
      </w:r>
      <w:r w:rsidR="00CF10E8" w:rsidRPr="0021161B">
        <w:rPr>
          <w:rFonts w:ascii="Times New Roman" w:hAnsi="Times New Roman" w:cs="Times New Roman"/>
        </w:rPr>
        <w:tab/>
      </w:r>
      <w:r w:rsidR="00BC6F5D" w:rsidRPr="0021161B">
        <w:rPr>
          <w:rFonts w:ascii="Times New Roman" w:hAnsi="Times New Roman" w:cs="Times New Roman"/>
        </w:rPr>
        <w:t xml:space="preserve">                              </w:t>
      </w:r>
      <w:r w:rsidR="008D4BA8" w:rsidRPr="0021161B">
        <w:rPr>
          <w:rFonts w:ascii="Times New Roman" w:hAnsi="Times New Roman" w:cs="Times New Roman"/>
        </w:rPr>
        <w:t xml:space="preserve">                 </w:t>
      </w:r>
      <w:r w:rsidR="001A763B" w:rsidRPr="0021161B">
        <w:rPr>
          <w:rFonts w:ascii="Times New Roman" w:hAnsi="Times New Roman" w:cs="Times New Roman"/>
        </w:rPr>
        <w:tab/>
      </w:r>
      <w:r w:rsidR="001A763B" w:rsidRPr="0021161B">
        <w:rPr>
          <w:rFonts w:ascii="Times New Roman" w:hAnsi="Times New Roman" w:cs="Times New Roman"/>
        </w:rPr>
        <w:tab/>
      </w:r>
      <w:r w:rsidR="00CF10E8" w:rsidRPr="0021161B">
        <w:rPr>
          <w:rFonts w:ascii="Times New Roman" w:hAnsi="Times New Roman" w:cs="Times New Roman"/>
        </w:rPr>
        <w:tab/>
      </w:r>
    </w:p>
    <w:p w:rsidR="00CF10E8" w:rsidRPr="0021161B" w:rsidRDefault="00946F39" w:rsidP="00CF10E8">
      <w:pPr>
        <w:spacing w:after="0" w:line="240" w:lineRule="auto"/>
        <w:rPr>
          <w:rFonts w:ascii="Times New Roman" w:hAnsi="Times New Roman" w:cs="Times New Roman"/>
        </w:rPr>
      </w:pPr>
      <w:r w:rsidRPr="0021161B">
        <w:rPr>
          <w:rFonts w:ascii="Times New Roman" w:hAnsi="Times New Roman" w:cs="Times New Roman"/>
        </w:rPr>
        <w:t xml:space="preserve">AOP 133          </w:t>
      </w:r>
      <w:r w:rsidR="00CF10E8" w:rsidRPr="0021161B">
        <w:rPr>
          <w:rFonts w:ascii="Times New Roman" w:hAnsi="Times New Roman" w:cs="Times New Roman"/>
        </w:rPr>
        <w:t xml:space="preserve">    </w:t>
      </w:r>
      <w:r w:rsidR="00A42222">
        <w:rPr>
          <w:rFonts w:ascii="Times New Roman" w:hAnsi="Times New Roman" w:cs="Times New Roman"/>
        </w:rPr>
        <w:t xml:space="preserve">                      </w:t>
      </w:r>
      <w:r w:rsidR="00AA3E40" w:rsidRPr="0021161B">
        <w:rPr>
          <w:rFonts w:ascii="Times New Roman" w:hAnsi="Times New Roman" w:cs="Times New Roman"/>
        </w:rPr>
        <w:t>=166.055</w:t>
      </w:r>
      <w:r w:rsidR="00CF10E8" w:rsidRPr="0021161B">
        <w:rPr>
          <w:rFonts w:ascii="Times New Roman" w:hAnsi="Times New Roman" w:cs="Times New Roman"/>
        </w:rPr>
        <w:t xml:space="preserve"> kn za ostala kapitalna ulaganja i investicije i to:</w:t>
      </w:r>
    </w:p>
    <w:p w:rsidR="00CF10E8" w:rsidRPr="0021161B" w:rsidRDefault="00CF10E8" w:rsidP="00CF10E8">
      <w:pPr>
        <w:spacing w:after="0" w:line="240" w:lineRule="auto"/>
        <w:rPr>
          <w:rFonts w:ascii="Times New Roman" w:hAnsi="Times New Roman" w:cs="Times New Roman"/>
        </w:rPr>
      </w:pPr>
      <w:r w:rsidRPr="0021161B">
        <w:rPr>
          <w:rFonts w:ascii="Times New Roman" w:hAnsi="Times New Roman" w:cs="Times New Roman"/>
        </w:rPr>
        <w:t xml:space="preserve">      </w:t>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311B0B" w:rsidRPr="0021161B">
        <w:rPr>
          <w:rFonts w:ascii="Times New Roman" w:hAnsi="Times New Roman" w:cs="Times New Roman"/>
        </w:rPr>
        <w:t xml:space="preserve">             </w:t>
      </w:r>
      <w:r w:rsidR="00601DB7" w:rsidRPr="0021161B">
        <w:rPr>
          <w:rFonts w:ascii="Times New Roman" w:hAnsi="Times New Roman" w:cs="Times New Roman"/>
        </w:rPr>
        <w:t xml:space="preserve">  </w:t>
      </w:r>
      <w:r w:rsidR="00701607" w:rsidRPr="0021161B">
        <w:rPr>
          <w:rFonts w:ascii="Times New Roman" w:hAnsi="Times New Roman" w:cs="Times New Roman"/>
        </w:rPr>
        <w:t>=61.969</w:t>
      </w:r>
      <w:r w:rsidRPr="0021161B">
        <w:rPr>
          <w:rFonts w:ascii="Times New Roman" w:hAnsi="Times New Roman" w:cs="Times New Roman"/>
        </w:rPr>
        <w:t xml:space="preserve"> kn</w:t>
      </w:r>
      <w:r w:rsidR="00601DB7" w:rsidRPr="0021161B">
        <w:rPr>
          <w:rFonts w:ascii="Times New Roman" w:hAnsi="Times New Roman" w:cs="Times New Roman"/>
        </w:rPr>
        <w:t xml:space="preserve"> </w:t>
      </w:r>
      <w:r w:rsidR="00701607" w:rsidRPr="0021161B">
        <w:rPr>
          <w:rFonts w:ascii="Times New Roman" w:hAnsi="Times New Roman" w:cs="Times New Roman"/>
        </w:rPr>
        <w:t>opremanje školske knjižnice i čitaonice</w:t>
      </w:r>
    </w:p>
    <w:p w:rsidR="00601DB7" w:rsidRPr="0021161B" w:rsidRDefault="00601DB7" w:rsidP="00CF10E8">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701607" w:rsidRPr="0021161B">
        <w:rPr>
          <w:rFonts w:ascii="Times New Roman" w:hAnsi="Times New Roman" w:cs="Times New Roman"/>
        </w:rPr>
        <w:t xml:space="preserve"> =11.759</w:t>
      </w:r>
      <w:r w:rsidRPr="0021161B">
        <w:rPr>
          <w:rFonts w:ascii="Times New Roman" w:hAnsi="Times New Roman" w:cs="Times New Roman"/>
        </w:rPr>
        <w:t xml:space="preserve"> kn za školske stolice (60 kom)</w:t>
      </w:r>
    </w:p>
    <w:p w:rsidR="00601DB7" w:rsidRPr="0021161B" w:rsidRDefault="00601DB7" w:rsidP="00CF10E8">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701607" w:rsidRPr="0021161B">
        <w:rPr>
          <w:rFonts w:ascii="Times New Roman" w:hAnsi="Times New Roman" w:cs="Times New Roman"/>
        </w:rPr>
        <w:t xml:space="preserve"> =33.202</w:t>
      </w:r>
      <w:r w:rsidRPr="0021161B">
        <w:rPr>
          <w:rFonts w:ascii="Times New Roman" w:hAnsi="Times New Roman" w:cs="Times New Roman"/>
        </w:rPr>
        <w:t xml:space="preserve"> kn</w:t>
      </w:r>
      <w:r w:rsidR="00B72CAB" w:rsidRPr="0021161B">
        <w:rPr>
          <w:rFonts w:ascii="Times New Roman" w:hAnsi="Times New Roman" w:cs="Times New Roman"/>
        </w:rPr>
        <w:t xml:space="preserve"> </w:t>
      </w:r>
      <w:r w:rsidR="00701607" w:rsidRPr="0021161B">
        <w:rPr>
          <w:rFonts w:ascii="Times New Roman" w:hAnsi="Times New Roman" w:cs="Times New Roman"/>
        </w:rPr>
        <w:t>nabava opreme za agrotehničare</w:t>
      </w:r>
    </w:p>
    <w:p w:rsidR="00CF10E8" w:rsidRPr="0021161B" w:rsidRDefault="00CF10E8" w:rsidP="00B34801">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311B0B" w:rsidRPr="0021161B">
        <w:rPr>
          <w:rFonts w:ascii="Times New Roman" w:hAnsi="Times New Roman" w:cs="Times New Roman"/>
        </w:rPr>
        <w:t xml:space="preserve">             </w:t>
      </w:r>
      <w:r w:rsidR="00601DB7" w:rsidRPr="0021161B">
        <w:rPr>
          <w:rFonts w:ascii="Times New Roman" w:hAnsi="Times New Roman" w:cs="Times New Roman"/>
        </w:rPr>
        <w:t xml:space="preserve"> </w:t>
      </w:r>
      <w:r w:rsidR="008A2AEC" w:rsidRPr="0021161B">
        <w:rPr>
          <w:rFonts w:ascii="Times New Roman" w:hAnsi="Times New Roman" w:cs="Times New Roman"/>
        </w:rPr>
        <w:t xml:space="preserve"> </w:t>
      </w:r>
      <w:r w:rsidR="00601DB7" w:rsidRPr="0021161B">
        <w:rPr>
          <w:rFonts w:ascii="Times New Roman" w:hAnsi="Times New Roman" w:cs="Times New Roman"/>
        </w:rPr>
        <w:t>=</w:t>
      </w:r>
      <w:r w:rsidR="00701607" w:rsidRPr="0021161B">
        <w:rPr>
          <w:rFonts w:ascii="Times New Roman" w:hAnsi="Times New Roman" w:cs="Times New Roman"/>
        </w:rPr>
        <w:t>59.125 kn projektna dokumentacija energetske obnove</w:t>
      </w:r>
    </w:p>
    <w:p w:rsidR="002B0306" w:rsidRPr="0021161B" w:rsidRDefault="002B0306" w:rsidP="00F672A8">
      <w:pPr>
        <w:spacing w:after="0" w:line="240" w:lineRule="auto"/>
        <w:rPr>
          <w:rFonts w:ascii="Times New Roman" w:hAnsi="Times New Roman" w:cs="Times New Roman"/>
        </w:rPr>
      </w:pPr>
    </w:p>
    <w:p w:rsidR="00624DA9" w:rsidRPr="0021161B" w:rsidRDefault="00F0065D" w:rsidP="00F0065D">
      <w:pPr>
        <w:spacing w:after="0" w:line="240" w:lineRule="auto"/>
        <w:rPr>
          <w:rFonts w:ascii="Times New Roman" w:hAnsi="Times New Roman" w:cs="Times New Roman"/>
        </w:rPr>
      </w:pPr>
      <w:r w:rsidRPr="0021161B">
        <w:rPr>
          <w:rFonts w:ascii="Times New Roman" w:hAnsi="Times New Roman" w:cs="Times New Roman"/>
        </w:rPr>
        <w:tab/>
        <w:t>Ukupni rashodi poslovanja u skladu su sa planiranim rashodima za izvještajno razdoblje i to:</w:t>
      </w:r>
      <w:r w:rsidR="00624DA9" w:rsidRPr="0021161B">
        <w:rPr>
          <w:rFonts w:ascii="Times New Roman" w:hAnsi="Times New Roman" w:cs="Times New Roman"/>
        </w:rPr>
        <w:t xml:space="preserve">            </w:t>
      </w:r>
    </w:p>
    <w:p w:rsidR="00211E94" w:rsidRPr="0021161B" w:rsidRDefault="00A06AAC" w:rsidP="00FD4C0A">
      <w:pPr>
        <w:spacing w:after="0" w:line="240" w:lineRule="auto"/>
        <w:rPr>
          <w:rFonts w:ascii="Times New Roman" w:hAnsi="Times New Roman" w:cs="Times New Roman"/>
        </w:rPr>
      </w:pPr>
      <w:r w:rsidRPr="0021161B">
        <w:rPr>
          <w:rFonts w:ascii="Times New Roman" w:hAnsi="Times New Roman" w:cs="Times New Roman"/>
        </w:rPr>
        <w:t xml:space="preserve">      </w:t>
      </w:r>
      <w:r w:rsidR="00211E94" w:rsidRPr="0021161B">
        <w:rPr>
          <w:rFonts w:ascii="Times New Roman" w:hAnsi="Times New Roman" w:cs="Times New Roman"/>
        </w:rPr>
        <w:t xml:space="preserve"> </w:t>
      </w:r>
      <w:r w:rsidR="00211E94" w:rsidRPr="0021161B">
        <w:rPr>
          <w:rFonts w:ascii="Times New Roman" w:hAnsi="Times New Roman" w:cs="Times New Roman"/>
        </w:rPr>
        <w:tab/>
      </w:r>
      <w:r w:rsidR="00211E94" w:rsidRPr="0021161B">
        <w:rPr>
          <w:rFonts w:ascii="Times New Roman" w:hAnsi="Times New Roman" w:cs="Times New Roman"/>
        </w:rPr>
        <w:tab/>
      </w:r>
      <w:r w:rsidR="00211E94" w:rsidRPr="0021161B">
        <w:rPr>
          <w:rFonts w:ascii="Times New Roman" w:hAnsi="Times New Roman" w:cs="Times New Roman"/>
        </w:rPr>
        <w:tab/>
      </w:r>
      <w:r w:rsidR="00211E94" w:rsidRPr="0021161B">
        <w:rPr>
          <w:rFonts w:ascii="Times New Roman" w:hAnsi="Times New Roman" w:cs="Times New Roman"/>
        </w:rPr>
        <w:tab/>
      </w:r>
      <w:r w:rsidR="00211E94" w:rsidRPr="0021161B">
        <w:rPr>
          <w:rFonts w:ascii="Times New Roman" w:hAnsi="Times New Roman" w:cs="Times New Roman"/>
        </w:rPr>
        <w:tab/>
      </w:r>
    </w:p>
    <w:p w:rsidR="00BA7A2F" w:rsidRPr="0021161B" w:rsidRDefault="00D16562" w:rsidP="002450A2">
      <w:pPr>
        <w:spacing w:after="0" w:line="240" w:lineRule="auto"/>
        <w:rPr>
          <w:rFonts w:ascii="Times New Roman" w:hAnsi="Times New Roman" w:cs="Times New Roman"/>
        </w:rPr>
      </w:pPr>
      <w:r w:rsidRPr="0021161B">
        <w:rPr>
          <w:rFonts w:ascii="Times New Roman" w:hAnsi="Times New Roman" w:cs="Times New Roman"/>
        </w:rPr>
        <w:t>AOP 148</w:t>
      </w:r>
      <w:r w:rsidR="00BA7A2F" w:rsidRPr="0021161B">
        <w:rPr>
          <w:rFonts w:ascii="Times New Roman" w:hAnsi="Times New Roman" w:cs="Times New Roman"/>
        </w:rPr>
        <w:t xml:space="preserve"> </w:t>
      </w:r>
      <w:r w:rsidR="001432EF" w:rsidRPr="0021161B">
        <w:rPr>
          <w:rFonts w:ascii="Times New Roman" w:hAnsi="Times New Roman" w:cs="Times New Roman"/>
        </w:rPr>
        <w:t xml:space="preserve">   </w:t>
      </w:r>
      <w:r w:rsidR="00B7107B" w:rsidRPr="0021161B">
        <w:rPr>
          <w:rFonts w:ascii="Times New Roman" w:hAnsi="Times New Roman" w:cs="Times New Roman"/>
        </w:rPr>
        <w:t xml:space="preserve"> </w:t>
      </w:r>
      <w:r w:rsidR="006A77A6" w:rsidRPr="0021161B">
        <w:rPr>
          <w:rFonts w:ascii="Times New Roman" w:hAnsi="Times New Roman" w:cs="Times New Roman"/>
          <w:b/>
        </w:rPr>
        <w:t>=6.831.280</w:t>
      </w:r>
      <w:r w:rsidRPr="0021161B">
        <w:rPr>
          <w:rFonts w:ascii="Times New Roman" w:hAnsi="Times New Roman" w:cs="Times New Roman"/>
          <w:b/>
        </w:rPr>
        <w:t xml:space="preserve"> </w:t>
      </w:r>
      <w:r w:rsidR="00997B09" w:rsidRPr="0021161B">
        <w:rPr>
          <w:rFonts w:ascii="Times New Roman" w:hAnsi="Times New Roman" w:cs="Times New Roman"/>
          <w:b/>
        </w:rPr>
        <w:t xml:space="preserve"> </w:t>
      </w:r>
      <w:r w:rsidR="00B22A47" w:rsidRPr="0021161B">
        <w:rPr>
          <w:rFonts w:ascii="Times New Roman" w:hAnsi="Times New Roman" w:cs="Times New Roman"/>
          <w:b/>
        </w:rPr>
        <w:t xml:space="preserve">kn </w:t>
      </w:r>
      <w:r w:rsidR="002919BA" w:rsidRPr="0021161B">
        <w:rPr>
          <w:rFonts w:ascii="Times New Roman" w:hAnsi="Times New Roman" w:cs="Times New Roman"/>
          <w:b/>
        </w:rPr>
        <w:t xml:space="preserve"> </w:t>
      </w:r>
      <w:r w:rsidR="00B22A47" w:rsidRPr="0021161B">
        <w:rPr>
          <w:rFonts w:ascii="Times New Roman" w:hAnsi="Times New Roman" w:cs="Times New Roman"/>
          <w:b/>
        </w:rPr>
        <w:t>RASHODI POSLOVANJA</w:t>
      </w:r>
      <w:r w:rsidR="00B22A47" w:rsidRPr="0021161B">
        <w:rPr>
          <w:rFonts w:ascii="Times New Roman" w:hAnsi="Times New Roman" w:cs="Times New Roman"/>
        </w:rPr>
        <w:t xml:space="preserve"> </w:t>
      </w:r>
    </w:p>
    <w:p w:rsidR="00942A7D" w:rsidRPr="0021161B" w:rsidRDefault="00942A7D" w:rsidP="002450A2">
      <w:pPr>
        <w:spacing w:after="0" w:line="240" w:lineRule="auto"/>
        <w:rPr>
          <w:rFonts w:ascii="Times New Roman" w:hAnsi="Times New Roman" w:cs="Times New Roman"/>
        </w:rPr>
      </w:pPr>
    </w:p>
    <w:p w:rsidR="00BA7A2F"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A</w:t>
      </w:r>
      <w:r w:rsidR="00997B09" w:rsidRPr="0021161B">
        <w:rPr>
          <w:rFonts w:ascii="Times New Roman" w:hAnsi="Times New Roman" w:cs="Times New Roman"/>
        </w:rPr>
        <w:t>OP 149</w:t>
      </w:r>
      <w:r w:rsidR="00B22A47" w:rsidRPr="0021161B">
        <w:rPr>
          <w:rFonts w:ascii="Times New Roman" w:hAnsi="Times New Roman" w:cs="Times New Roman"/>
        </w:rPr>
        <w:t xml:space="preserve">   </w:t>
      </w:r>
      <w:r w:rsidR="00A305A1" w:rsidRPr="0021161B">
        <w:rPr>
          <w:rFonts w:ascii="Times New Roman" w:hAnsi="Times New Roman" w:cs="Times New Roman"/>
        </w:rPr>
        <w:t xml:space="preserve">    </w:t>
      </w:r>
      <w:r w:rsidR="00C34F95" w:rsidRPr="0021161B">
        <w:rPr>
          <w:rFonts w:ascii="Times New Roman" w:hAnsi="Times New Roman" w:cs="Times New Roman"/>
          <w:i/>
        </w:rPr>
        <w:t>=5.742.271</w:t>
      </w:r>
      <w:r w:rsidR="00997B09" w:rsidRPr="0021161B">
        <w:rPr>
          <w:rFonts w:ascii="Times New Roman" w:hAnsi="Times New Roman" w:cs="Times New Roman"/>
          <w:i/>
        </w:rPr>
        <w:t xml:space="preserve"> </w:t>
      </w:r>
      <w:r w:rsidR="002919BA" w:rsidRPr="0021161B">
        <w:rPr>
          <w:rFonts w:ascii="Times New Roman" w:hAnsi="Times New Roman" w:cs="Times New Roman"/>
          <w:i/>
        </w:rPr>
        <w:t xml:space="preserve"> kn</w:t>
      </w:r>
      <w:r w:rsidR="002919BA" w:rsidRPr="0021161B">
        <w:rPr>
          <w:rFonts w:ascii="Times New Roman" w:hAnsi="Times New Roman" w:cs="Times New Roman"/>
        </w:rPr>
        <w:t xml:space="preserve">  </w:t>
      </w:r>
      <w:r w:rsidR="00B93512" w:rsidRPr="0021161B">
        <w:rPr>
          <w:rFonts w:ascii="Times New Roman" w:hAnsi="Times New Roman" w:cs="Times New Roman"/>
        </w:rPr>
        <w:t xml:space="preserve">Rashodi za zaposlene </w:t>
      </w:r>
    </w:p>
    <w:p w:rsidR="00BA7A2F"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A</w:t>
      </w:r>
      <w:r w:rsidR="00997B09" w:rsidRPr="0021161B">
        <w:rPr>
          <w:rFonts w:ascii="Times New Roman" w:hAnsi="Times New Roman" w:cs="Times New Roman"/>
        </w:rPr>
        <w:t>OP 150</w:t>
      </w:r>
      <w:r w:rsidR="008F319A" w:rsidRPr="0021161B">
        <w:rPr>
          <w:rFonts w:ascii="Times New Roman" w:hAnsi="Times New Roman" w:cs="Times New Roman"/>
        </w:rPr>
        <w:t xml:space="preserve"> </w:t>
      </w:r>
      <w:r w:rsidR="002919BA" w:rsidRPr="0021161B">
        <w:rPr>
          <w:rFonts w:ascii="Times New Roman" w:hAnsi="Times New Roman" w:cs="Times New Roman"/>
        </w:rPr>
        <w:t xml:space="preserve">             </w:t>
      </w:r>
      <w:r w:rsidR="001432EF" w:rsidRPr="0021161B">
        <w:rPr>
          <w:rFonts w:ascii="Times New Roman" w:hAnsi="Times New Roman" w:cs="Times New Roman"/>
        </w:rPr>
        <w:t xml:space="preserve">        </w:t>
      </w:r>
      <w:r w:rsidR="00F2432D" w:rsidRPr="0021161B">
        <w:rPr>
          <w:rFonts w:ascii="Times New Roman" w:hAnsi="Times New Roman" w:cs="Times New Roman"/>
        </w:rPr>
        <w:t xml:space="preserve">          </w:t>
      </w:r>
      <w:r w:rsidR="001432EF" w:rsidRPr="0021161B">
        <w:rPr>
          <w:rFonts w:ascii="Times New Roman" w:hAnsi="Times New Roman" w:cs="Times New Roman"/>
        </w:rPr>
        <w:t xml:space="preserve"> </w:t>
      </w:r>
      <w:r w:rsidR="00C34F95" w:rsidRPr="0021161B">
        <w:rPr>
          <w:rFonts w:ascii="Times New Roman" w:hAnsi="Times New Roman" w:cs="Times New Roman"/>
        </w:rPr>
        <w:t>=4.774.364</w:t>
      </w:r>
      <w:r w:rsidR="00997B09" w:rsidRPr="0021161B">
        <w:rPr>
          <w:rFonts w:ascii="Times New Roman" w:hAnsi="Times New Roman" w:cs="Times New Roman"/>
        </w:rPr>
        <w:t xml:space="preserve"> </w:t>
      </w:r>
      <w:r w:rsidR="002919BA" w:rsidRPr="0021161B">
        <w:rPr>
          <w:rFonts w:ascii="Times New Roman" w:hAnsi="Times New Roman" w:cs="Times New Roman"/>
        </w:rPr>
        <w:t xml:space="preserve"> kn  </w:t>
      </w:r>
      <w:r w:rsidR="00421D08" w:rsidRPr="0021161B">
        <w:rPr>
          <w:rFonts w:ascii="Times New Roman" w:hAnsi="Times New Roman" w:cs="Times New Roman"/>
        </w:rPr>
        <w:t xml:space="preserve">Plaće </w:t>
      </w:r>
    </w:p>
    <w:p w:rsidR="00B22A47"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A</w:t>
      </w:r>
      <w:r w:rsidR="008F319A" w:rsidRPr="0021161B">
        <w:rPr>
          <w:rFonts w:ascii="Times New Roman" w:hAnsi="Times New Roman" w:cs="Times New Roman"/>
        </w:rPr>
        <w:t>OP 1</w:t>
      </w:r>
      <w:r w:rsidR="002919BA" w:rsidRPr="0021161B">
        <w:rPr>
          <w:rFonts w:ascii="Times New Roman" w:hAnsi="Times New Roman" w:cs="Times New Roman"/>
        </w:rPr>
        <w:t>5</w:t>
      </w:r>
      <w:r w:rsidR="00B93512" w:rsidRPr="0021161B">
        <w:rPr>
          <w:rFonts w:ascii="Times New Roman" w:hAnsi="Times New Roman" w:cs="Times New Roman"/>
        </w:rPr>
        <w:t>1</w:t>
      </w:r>
      <w:r w:rsidR="002919BA" w:rsidRPr="0021161B">
        <w:rPr>
          <w:rFonts w:ascii="Times New Roman" w:hAnsi="Times New Roman" w:cs="Times New Roman"/>
        </w:rPr>
        <w:t xml:space="preserve">            </w:t>
      </w:r>
      <w:r w:rsidR="00F672A8" w:rsidRPr="0021161B">
        <w:rPr>
          <w:rFonts w:ascii="Times New Roman" w:hAnsi="Times New Roman" w:cs="Times New Roman"/>
        </w:rPr>
        <w:t xml:space="preserve">                            </w:t>
      </w:r>
      <w:r w:rsidR="002919BA" w:rsidRPr="0021161B">
        <w:rPr>
          <w:rFonts w:ascii="Times New Roman" w:hAnsi="Times New Roman" w:cs="Times New Roman"/>
        </w:rPr>
        <w:t xml:space="preserve"> </w:t>
      </w:r>
      <w:r w:rsidR="001432EF" w:rsidRPr="0021161B">
        <w:rPr>
          <w:rFonts w:ascii="Times New Roman" w:hAnsi="Times New Roman" w:cs="Times New Roman"/>
        </w:rPr>
        <w:t xml:space="preserve">  </w:t>
      </w:r>
      <w:r w:rsidR="00F2432D" w:rsidRPr="0021161B">
        <w:rPr>
          <w:rFonts w:ascii="Times New Roman" w:hAnsi="Times New Roman" w:cs="Times New Roman"/>
        </w:rPr>
        <w:t xml:space="preserve">         </w:t>
      </w:r>
      <w:r w:rsidR="002919BA" w:rsidRPr="0021161B">
        <w:rPr>
          <w:rFonts w:ascii="Times New Roman" w:hAnsi="Times New Roman" w:cs="Times New Roman"/>
        </w:rPr>
        <w:t xml:space="preserve"> </w:t>
      </w:r>
      <w:r w:rsidR="00C34F95" w:rsidRPr="0021161B">
        <w:rPr>
          <w:rFonts w:ascii="Times New Roman" w:hAnsi="Times New Roman" w:cs="Times New Roman"/>
        </w:rPr>
        <w:t>=4.553.338</w:t>
      </w:r>
      <w:r w:rsidR="00997B09" w:rsidRPr="0021161B">
        <w:rPr>
          <w:rFonts w:ascii="Times New Roman" w:hAnsi="Times New Roman" w:cs="Times New Roman"/>
        </w:rPr>
        <w:t xml:space="preserve"> </w:t>
      </w:r>
      <w:r w:rsidR="002919BA" w:rsidRPr="0021161B">
        <w:rPr>
          <w:rFonts w:ascii="Times New Roman" w:hAnsi="Times New Roman" w:cs="Times New Roman"/>
        </w:rPr>
        <w:t xml:space="preserve">kn  </w:t>
      </w:r>
      <w:r w:rsidRPr="0021161B">
        <w:rPr>
          <w:rFonts w:ascii="Times New Roman" w:hAnsi="Times New Roman" w:cs="Times New Roman"/>
        </w:rPr>
        <w:t>Pla</w:t>
      </w:r>
      <w:r w:rsidR="006E27C8" w:rsidRPr="0021161B">
        <w:rPr>
          <w:rFonts w:ascii="Times New Roman" w:hAnsi="Times New Roman" w:cs="Times New Roman"/>
        </w:rPr>
        <w:t xml:space="preserve">će redovan rad </w:t>
      </w:r>
    </w:p>
    <w:p w:rsidR="00B73EB4" w:rsidRPr="0021161B" w:rsidRDefault="00997B09" w:rsidP="002450A2">
      <w:pPr>
        <w:spacing w:after="0" w:line="240" w:lineRule="auto"/>
        <w:rPr>
          <w:rFonts w:ascii="Times New Roman" w:hAnsi="Times New Roman" w:cs="Times New Roman"/>
        </w:rPr>
      </w:pPr>
      <w:r w:rsidRPr="0021161B">
        <w:rPr>
          <w:rFonts w:ascii="Times New Roman" w:hAnsi="Times New Roman" w:cs="Times New Roman"/>
        </w:rPr>
        <w:lastRenderedPageBreak/>
        <w:t>AOP 153</w:t>
      </w:r>
      <w:r w:rsidR="00BA7A2F" w:rsidRPr="0021161B">
        <w:rPr>
          <w:rFonts w:ascii="Times New Roman" w:hAnsi="Times New Roman" w:cs="Times New Roman"/>
        </w:rPr>
        <w:t xml:space="preserve">               </w:t>
      </w:r>
      <w:r w:rsidR="00B73505" w:rsidRPr="0021161B">
        <w:rPr>
          <w:rFonts w:ascii="Times New Roman" w:hAnsi="Times New Roman" w:cs="Times New Roman"/>
        </w:rPr>
        <w:t xml:space="preserve"> </w:t>
      </w:r>
      <w:r w:rsidR="00BA7A2F" w:rsidRPr="0021161B">
        <w:rPr>
          <w:rFonts w:ascii="Times New Roman" w:hAnsi="Times New Roman" w:cs="Times New Roman"/>
        </w:rPr>
        <w:t xml:space="preserve"> </w:t>
      </w:r>
      <w:r w:rsidR="002919BA" w:rsidRPr="0021161B">
        <w:rPr>
          <w:rFonts w:ascii="Times New Roman" w:hAnsi="Times New Roman" w:cs="Times New Roman"/>
        </w:rPr>
        <w:t xml:space="preserve"> </w:t>
      </w:r>
      <w:r w:rsidR="00F672A8" w:rsidRPr="0021161B">
        <w:rPr>
          <w:rFonts w:ascii="Times New Roman" w:hAnsi="Times New Roman" w:cs="Times New Roman"/>
        </w:rPr>
        <w:t xml:space="preserve">                           </w:t>
      </w:r>
      <w:r w:rsidR="00F2432D" w:rsidRPr="0021161B">
        <w:rPr>
          <w:rFonts w:ascii="Times New Roman" w:hAnsi="Times New Roman" w:cs="Times New Roman"/>
        </w:rPr>
        <w:t xml:space="preserve">           </w:t>
      </w:r>
      <w:r w:rsidR="00C34F95" w:rsidRPr="0021161B">
        <w:rPr>
          <w:rFonts w:ascii="Times New Roman" w:hAnsi="Times New Roman" w:cs="Times New Roman"/>
        </w:rPr>
        <w:t xml:space="preserve">=201.485 </w:t>
      </w:r>
      <w:r w:rsidR="002919BA" w:rsidRPr="0021161B">
        <w:rPr>
          <w:rFonts w:ascii="Times New Roman" w:hAnsi="Times New Roman" w:cs="Times New Roman"/>
        </w:rPr>
        <w:t xml:space="preserve">kn  </w:t>
      </w:r>
      <w:r w:rsidR="00BA7A2F" w:rsidRPr="0021161B">
        <w:rPr>
          <w:rFonts w:ascii="Times New Roman" w:hAnsi="Times New Roman" w:cs="Times New Roman"/>
        </w:rPr>
        <w:t xml:space="preserve">Plaće za prekovremeni rad </w:t>
      </w:r>
    </w:p>
    <w:p w:rsidR="00BA7A2F" w:rsidRPr="0021161B" w:rsidRDefault="00B73EB4" w:rsidP="002450A2">
      <w:pPr>
        <w:spacing w:after="0" w:line="240" w:lineRule="auto"/>
        <w:rPr>
          <w:rFonts w:ascii="Times New Roman" w:hAnsi="Times New Roman" w:cs="Times New Roman"/>
        </w:rPr>
      </w:pPr>
      <w:r w:rsidRPr="0021161B">
        <w:rPr>
          <w:rFonts w:ascii="Times New Roman" w:hAnsi="Times New Roman" w:cs="Times New Roman"/>
        </w:rPr>
        <w:t xml:space="preserve">AOP 154                                                 </w:t>
      </w:r>
      <w:r w:rsidR="00C34F95" w:rsidRPr="0021161B">
        <w:rPr>
          <w:rFonts w:ascii="Times New Roman" w:hAnsi="Times New Roman" w:cs="Times New Roman"/>
        </w:rPr>
        <w:t xml:space="preserve">         =19.541</w:t>
      </w:r>
      <w:r w:rsidRPr="0021161B">
        <w:rPr>
          <w:rFonts w:ascii="Times New Roman" w:hAnsi="Times New Roman" w:cs="Times New Roman"/>
        </w:rPr>
        <w:t xml:space="preserve"> kn  Plaće za posebne uvjete rada</w:t>
      </w:r>
      <w:r w:rsidR="00BA7A2F" w:rsidRPr="0021161B">
        <w:rPr>
          <w:rFonts w:ascii="Times New Roman" w:hAnsi="Times New Roman" w:cs="Times New Roman"/>
        </w:rPr>
        <w:t xml:space="preserve">                           </w:t>
      </w:r>
    </w:p>
    <w:p w:rsidR="003233CC" w:rsidRPr="0021161B" w:rsidRDefault="004C7B74" w:rsidP="00FB2B5E">
      <w:pPr>
        <w:spacing w:after="0" w:line="240" w:lineRule="auto"/>
        <w:rPr>
          <w:rFonts w:ascii="Times New Roman" w:hAnsi="Times New Roman" w:cs="Times New Roman"/>
        </w:rPr>
      </w:pPr>
      <w:r w:rsidRPr="0021161B">
        <w:rPr>
          <w:rFonts w:ascii="Times New Roman" w:hAnsi="Times New Roman" w:cs="Times New Roman"/>
        </w:rPr>
        <w:t>A</w:t>
      </w:r>
      <w:r w:rsidR="00997B09" w:rsidRPr="0021161B">
        <w:rPr>
          <w:rFonts w:ascii="Times New Roman" w:hAnsi="Times New Roman" w:cs="Times New Roman"/>
        </w:rPr>
        <w:t xml:space="preserve">OP 155                </w:t>
      </w:r>
      <w:r w:rsidR="00F2432D" w:rsidRPr="0021161B">
        <w:rPr>
          <w:rFonts w:ascii="Times New Roman" w:hAnsi="Times New Roman" w:cs="Times New Roman"/>
        </w:rPr>
        <w:t xml:space="preserve">                  </w:t>
      </w:r>
      <w:r w:rsidR="002C3DF9" w:rsidRPr="0021161B">
        <w:rPr>
          <w:rFonts w:ascii="Times New Roman" w:hAnsi="Times New Roman" w:cs="Times New Roman"/>
        </w:rPr>
        <w:t xml:space="preserve"> =180.285</w:t>
      </w:r>
      <w:r w:rsidR="008E75FD" w:rsidRPr="0021161B">
        <w:rPr>
          <w:rFonts w:ascii="Times New Roman" w:hAnsi="Times New Roman" w:cs="Times New Roman"/>
        </w:rPr>
        <w:t xml:space="preserve"> </w:t>
      </w:r>
      <w:r w:rsidR="002919BA" w:rsidRPr="0021161B">
        <w:rPr>
          <w:rFonts w:ascii="Times New Roman" w:hAnsi="Times New Roman" w:cs="Times New Roman"/>
        </w:rPr>
        <w:t xml:space="preserve">kn  </w:t>
      </w:r>
      <w:r w:rsidR="00BA7A2F" w:rsidRPr="0021161B">
        <w:rPr>
          <w:rFonts w:ascii="Times New Roman" w:hAnsi="Times New Roman" w:cs="Times New Roman"/>
        </w:rPr>
        <w:t>Ostali rashodi za zaposlene</w:t>
      </w:r>
      <w:r w:rsidR="00A9454B" w:rsidRPr="0021161B">
        <w:rPr>
          <w:rFonts w:ascii="Times New Roman" w:hAnsi="Times New Roman" w:cs="Times New Roman"/>
        </w:rPr>
        <w:t xml:space="preserve"> i to:</w:t>
      </w:r>
    </w:p>
    <w:p w:rsidR="00740826" w:rsidRPr="0021161B" w:rsidRDefault="00CA3358" w:rsidP="00740826">
      <w:pPr>
        <w:spacing w:after="0" w:line="240" w:lineRule="auto"/>
        <w:ind w:left="708" w:firstLine="708"/>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t xml:space="preserve">    </w:t>
      </w:r>
      <w:r w:rsidR="001432EF" w:rsidRPr="0021161B">
        <w:rPr>
          <w:rFonts w:ascii="Times New Roman" w:hAnsi="Times New Roman" w:cs="Times New Roman"/>
        </w:rPr>
        <w:t xml:space="preserve">              </w:t>
      </w:r>
      <w:r w:rsidRPr="0021161B">
        <w:rPr>
          <w:rFonts w:ascii="Times New Roman" w:hAnsi="Times New Roman" w:cs="Times New Roman"/>
        </w:rPr>
        <w:t xml:space="preserve">   </w:t>
      </w:r>
      <w:r w:rsidR="006C52DA" w:rsidRPr="0021161B">
        <w:rPr>
          <w:rFonts w:ascii="Times New Roman" w:hAnsi="Times New Roman" w:cs="Times New Roman"/>
        </w:rPr>
        <w:t>=</w:t>
      </w:r>
      <w:r w:rsidR="009147E7" w:rsidRPr="0021161B">
        <w:rPr>
          <w:rFonts w:ascii="Times New Roman" w:hAnsi="Times New Roman" w:cs="Times New Roman"/>
        </w:rPr>
        <w:t xml:space="preserve"> </w:t>
      </w:r>
      <w:r w:rsidR="00740826" w:rsidRPr="0021161B">
        <w:rPr>
          <w:rFonts w:ascii="Times New Roman" w:hAnsi="Times New Roman" w:cs="Times New Roman"/>
        </w:rPr>
        <w:t>3.610 kn naknada za smrtni slučaj</w:t>
      </w:r>
    </w:p>
    <w:p w:rsidR="00740826" w:rsidRPr="0021161B" w:rsidRDefault="00740826" w:rsidP="00740826">
      <w:pPr>
        <w:spacing w:after="0" w:line="240" w:lineRule="auto"/>
        <w:ind w:left="708"/>
        <w:rPr>
          <w:rFonts w:ascii="Times New Roman" w:hAnsi="Times New Roman" w:cs="Times New Roman"/>
        </w:rPr>
      </w:pPr>
      <w:r w:rsidRPr="0021161B">
        <w:rPr>
          <w:rFonts w:ascii="Times New Roman" w:hAnsi="Times New Roman" w:cs="Times New Roman"/>
        </w:rPr>
        <w:tab/>
        <w:t xml:space="preserve">                                               </w:t>
      </w:r>
      <w:r w:rsidR="004C1996" w:rsidRPr="0021161B">
        <w:rPr>
          <w:rFonts w:ascii="Times New Roman" w:hAnsi="Times New Roman" w:cs="Times New Roman"/>
        </w:rPr>
        <w:t xml:space="preserve"> </w:t>
      </w:r>
      <w:r w:rsidRPr="0021161B">
        <w:rPr>
          <w:rFonts w:ascii="Times New Roman" w:hAnsi="Times New Roman" w:cs="Times New Roman"/>
        </w:rPr>
        <w:t>=3.703 kn pomoć za bolovanje duže od 90 dana</w:t>
      </w:r>
    </w:p>
    <w:p w:rsidR="00740826" w:rsidRPr="0021161B" w:rsidRDefault="00740826" w:rsidP="00740826">
      <w:pPr>
        <w:spacing w:after="0" w:line="240" w:lineRule="auto"/>
        <w:rPr>
          <w:rFonts w:ascii="Times New Roman" w:hAnsi="Times New Roman" w:cs="Times New Roman"/>
        </w:rPr>
      </w:pPr>
      <w:r w:rsidRPr="0021161B">
        <w:rPr>
          <w:rFonts w:ascii="Times New Roman" w:hAnsi="Times New Roman" w:cs="Times New Roman"/>
        </w:rPr>
        <w:t xml:space="preserve">                                                                       </w:t>
      </w:r>
      <w:r w:rsidR="004C1996" w:rsidRPr="0021161B">
        <w:rPr>
          <w:rFonts w:ascii="Times New Roman" w:hAnsi="Times New Roman" w:cs="Times New Roman"/>
        </w:rPr>
        <w:t xml:space="preserve"> </w:t>
      </w:r>
      <w:r w:rsidR="00002CE9" w:rsidRPr="0021161B">
        <w:rPr>
          <w:rFonts w:ascii="Times New Roman" w:hAnsi="Times New Roman" w:cs="Times New Roman"/>
        </w:rPr>
        <w:t>=23.377</w:t>
      </w:r>
      <w:r w:rsidRPr="0021161B">
        <w:rPr>
          <w:rFonts w:ascii="Times New Roman" w:hAnsi="Times New Roman" w:cs="Times New Roman"/>
        </w:rPr>
        <w:t xml:space="preserve"> kn jubilarne nagrade </w:t>
      </w:r>
    </w:p>
    <w:p w:rsidR="00740826" w:rsidRPr="0021161B" w:rsidRDefault="00740826" w:rsidP="00740826">
      <w:pPr>
        <w:spacing w:after="0" w:line="240" w:lineRule="auto"/>
        <w:ind w:left="708"/>
        <w:rPr>
          <w:rFonts w:ascii="Times New Roman" w:hAnsi="Times New Roman" w:cs="Times New Roman"/>
        </w:rPr>
      </w:pPr>
      <w:r w:rsidRPr="0021161B">
        <w:rPr>
          <w:rFonts w:ascii="Times New Roman" w:hAnsi="Times New Roman" w:cs="Times New Roman"/>
        </w:rPr>
        <w:t xml:space="preserve">                                                          </w:t>
      </w:r>
      <w:r w:rsidR="004C1996" w:rsidRPr="0021161B">
        <w:rPr>
          <w:rFonts w:ascii="Times New Roman" w:hAnsi="Times New Roman" w:cs="Times New Roman"/>
        </w:rPr>
        <w:t xml:space="preserve"> </w:t>
      </w:r>
      <w:r w:rsidRPr="0021161B">
        <w:rPr>
          <w:rFonts w:ascii="Times New Roman" w:hAnsi="Times New Roman" w:cs="Times New Roman"/>
        </w:rPr>
        <w:t>=2</w:t>
      </w:r>
      <w:r w:rsidR="001B68FD">
        <w:rPr>
          <w:rFonts w:ascii="Times New Roman" w:hAnsi="Times New Roman" w:cs="Times New Roman"/>
        </w:rPr>
        <w:t>3.957</w:t>
      </w:r>
      <w:r w:rsidRPr="0021161B">
        <w:rPr>
          <w:rFonts w:ascii="Times New Roman" w:hAnsi="Times New Roman" w:cs="Times New Roman"/>
        </w:rPr>
        <w:t xml:space="preserve"> kn otpremnina 2 djelatnika</w:t>
      </w:r>
    </w:p>
    <w:p w:rsidR="00740826" w:rsidRPr="0021161B" w:rsidRDefault="00740826" w:rsidP="00740826">
      <w:pPr>
        <w:spacing w:after="0" w:line="240" w:lineRule="auto"/>
        <w:rPr>
          <w:rFonts w:ascii="Times New Roman" w:hAnsi="Times New Roman" w:cs="Times New Roman"/>
        </w:rPr>
      </w:pPr>
      <w:r w:rsidRPr="0021161B">
        <w:rPr>
          <w:rFonts w:ascii="Times New Roman" w:hAnsi="Times New Roman" w:cs="Times New Roman"/>
        </w:rPr>
        <w:t xml:space="preserve">                                                                         </w:t>
      </w:r>
      <w:r w:rsidR="004C1996" w:rsidRPr="0021161B">
        <w:rPr>
          <w:rFonts w:ascii="Times New Roman" w:hAnsi="Times New Roman" w:cs="Times New Roman"/>
        </w:rPr>
        <w:t xml:space="preserve"> </w:t>
      </w:r>
      <w:r w:rsidRPr="0021161B">
        <w:rPr>
          <w:rFonts w:ascii="Times New Roman" w:hAnsi="Times New Roman" w:cs="Times New Roman"/>
        </w:rPr>
        <w:t>=8.000 kn dar djeci (16x500 kn)</w:t>
      </w:r>
    </w:p>
    <w:p w:rsidR="00740826" w:rsidRPr="0021161B" w:rsidRDefault="00740826" w:rsidP="00740826">
      <w:pPr>
        <w:spacing w:after="0" w:line="240" w:lineRule="auto"/>
        <w:rPr>
          <w:rFonts w:ascii="Times New Roman" w:hAnsi="Times New Roman" w:cs="Times New Roman"/>
        </w:rPr>
      </w:pPr>
      <w:r w:rsidRPr="0021161B">
        <w:rPr>
          <w:rFonts w:ascii="Times New Roman" w:hAnsi="Times New Roman" w:cs="Times New Roman"/>
        </w:rPr>
        <w:t xml:space="preserve">                                                                      </w:t>
      </w:r>
      <w:r w:rsidR="004C1996" w:rsidRPr="0021161B">
        <w:rPr>
          <w:rFonts w:ascii="Times New Roman" w:hAnsi="Times New Roman" w:cs="Times New Roman"/>
        </w:rPr>
        <w:t xml:space="preserve">  =62.50</w:t>
      </w:r>
      <w:r w:rsidRPr="0021161B">
        <w:rPr>
          <w:rFonts w:ascii="Times New Roman" w:hAnsi="Times New Roman" w:cs="Times New Roman"/>
        </w:rPr>
        <w:t xml:space="preserve">0 kn </w:t>
      </w:r>
      <w:r w:rsidR="004C1996" w:rsidRPr="0021161B">
        <w:rPr>
          <w:rFonts w:ascii="Times New Roman" w:hAnsi="Times New Roman" w:cs="Times New Roman"/>
        </w:rPr>
        <w:t>regres (50</w:t>
      </w:r>
      <w:r w:rsidRPr="0021161B">
        <w:rPr>
          <w:rFonts w:ascii="Times New Roman" w:hAnsi="Times New Roman" w:cs="Times New Roman"/>
        </w:rPr>
        <w:t xml:space="preserve">x1.250 kn) </w:t>
      </w:r>
    </w:p>
    <w:p w:rsidR="00740826" w:rsidRPr="0021161B" w:rsidRDefault="00740826" w:rsidP="00740826">
      <w:pPr>
        <w:spacing w:after="0" w:line="240" w:lineRule="auto"/>
        <w:rPr>
          <w:rFonts w:ascii="Times New Roman" w:hAnsi="Times New Roman" w:cs="Times New Roman"/>
        </w:rPr>
      </w:pPr>
      <w:r w:rsidRPr="0021161B">
        <w:rPr>
          <w:rFonts w:ascii="Times New Roman" w:hAnsi="Times New Roman" w:cs="Times New Roman"/>
        </w:rPr>
        <w:t xml:space="preserve">                                                                       </w:t>
      </w:r>
      <w:r w:rsidR="004C1996" w:rsidRPr="0021161B">
        <w:rPr>
          <w:rFonts w:ascii="Times New Roman" w:hAnsi="Times New Roman" w:cs="Times New Roman"/>
        </w:rPr>
        <w:t xml:space="preserve"> </w:t>
      </w:r>
      <w:r w:rsidRPr="0021161B">
        <w:rPr>
          <w:rFonts w:ascii="Times New Roman" w:hAnsi="Times New Roman" w:cs="Times New Roman"/>
        </w:rPr>
        <w:t>=51.250 kn božićnica (41x1.250 kn)</w:t>
      </w:r>
    </w:p>
    <w:p w:rsidR="001B1368" w:rsidRPr="0021161B" w:rsidRDefault="004C1996" w:rsidP="004C1996">
      <w:pPr>
        <w:spacing w:after="0" w:line="240" w:lineRule="auto"/>
        <w:rPr>
          <w:rFonts w:ascii="Times New Roman" w:hAnsi="Times New Roman" w:cs="Times New Roman"/>
        </w:rPr>
      </w:pPr>
      <w:r w:rsidRPr="0021161B">
        <w:rPr>
          <w:rFonts w:ascii="Times New Roman" w:hAnsi="Times New Roman" w:cs="Times New Roman"/>
        </w:rPr>
        <w:t xml:space="preserve">                                                                          =3.888 kn mentorstvo pripravnika</w:t>
      </w:r>
      <w:r w:rsidR="00740826" w:rsidRPr="0021161B">
        <w:rPr>
          <w:rFonts w:ascii="Times New Roman" w:hAnsi="Times New Roman" w:cs="Times New Roman"/>
        </w:rPr>
        <w:tab/>
      </w:r>
      <w:r w:rsidR="00740826" w:rsidRPr="0021161B">
        <w:rPr>
          <w:rFonts w:ascii="Times New Roman" w:hAnsi="Times New Roman" w:cs="Times New Roman"/>
        </w:rPr>
        <w:tab/>
        <w:t xml:space="preserve">                                                                                        </w:t>
      </w:r>
    </w:p>
    <w:p w:rsidR="00BA7A2F"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AOP</w:t>
      </w:r>
      <w:r w:rsidR="00BB14DA" w:rsidRPr="0021161B">
        <w:rPr>
          <w:rFonts w:ascii="Times New Roman" w:hAnsi="Times New Roman" w:cs="Times New Roman"/>
        </w:rPr>
        <w:t xml:space="preserve"> 156                 </w:t>
      </w:r>
      <w:r w:rsidR="00510B47" w:rsidRPr="0021161B">
        <w:rPr>
          <w:rFonts w:ascii="Times New Roman" w:hAnsi="Times New Roman" w:cs="Times New Roman"/>
        </w:rPr>
        <w:t xml:space="preserve">              </w:t>
      </w:r>
      <w:r w:rsidR="002C3DF9" w:rsidRPr="0021161B">
        <w:rPr>
          <w:rFonts w:ascii="Times New Roman" w:hAnsi="Times New Roman" w:cs="Times New Roman"/>
        </w:rPr>
        <w:t xml:space="preserve"> </w:t>
      </w:r>
      <w:r w:rsidR="00722826" w:rsidRPr="0021161B">
        <w:rPr>
          <w:rFonts w:ascii="Times New Roman" w:hAnsi="Times New Roman" w:cs="Times New Roman"/>
        </w:rPr>
        <w:t xml:space="preserve">    </w:t>
      </w:r>
      <w:r w:rsidR="002C3DF9" w:rsidRPr="0021161B">
        <w:rPr>
          <w:rFonts w:ascii="Times New Roman" w:hAnsi="Times New Roman" w:cs="Times New Roman"/>
        </w:rPr>
        <w:t>=787.622</w:t>
      </w:r>
      <w:r w:rsidR="008B4598" w:rsidRPr="0021161B">
        <w:rPr>
          <w:rFonts w:ascii="Times New Roman" w:hAnsi="Times New Roman" w:cs="Times New Roman"/>
        </w:rPr>
        <w:t xml:space="preserve"> kn  </w:t>
      </w:r>
      <w:r w:rsidRPr="0021161B">
        <w:rPr>
          <w:rFonts w:ascii="Times New Roman" w:hAnsi="Times New Roman" w:cs="Times New Roman"/>
        </w:rPr>
        <w:t xml:space="preserve">Doprinosi na plaće </w:t>
      </w:r>
      <w:r w:rsidR="00A9454B" w:rsidRPr="0021161B">
        <w:rPr>
          <w:rFonts w:ascii="Times New Roman" w:hAnsi="Times New Roman" w:cs="Times New Roman"/>
        </w:rPr>
        <w:t>i to:</w:t>
      </w:r>
      <w:r w:rsidRPr="0021161B">
        <w:rPr>
          <w:rFonts w:ascii="Times New Roman" w:hAnsi="Times New Roman" w:cs="Times New Roman"/>
        </w:rPr>
        <w:t xml:space="preserve"> </w:t>
      </w:r>
    </w:p>
    <w:p w:rsidR="00C00267" w:rsidRPr="0021161B" w:rsidRDefault="00C171C8" w:rsidP="00D64FCD">
      <w:pPr>
        <w:spacing w:after="0" w:line="240" w:lineRule="auto"/>
        <w:rPr>
          <w:rFonts w:ascii="Times New Roman" w:hAnsi="Times New Roman" w:cs="Times New Roman"/>
        </w:rPr>
      </w:pPr>
      <w:r w:rsidRPr="0021161B">
        <w:rPr>
          <w:rFonts w:ascii="Times New Roman" w:hAnsi="Times New Roman" w:cs="Times New Roman"/>
        </w:rPr>
        <w:t>AOP</w:t>
      </w:r>
      <w:r w:rsidR="00C00267" w:rsidRPr="0021161B">
        <w:rPr>
          <w:rFonts w:ascii="Times New Roman" w:hAnsi="Times New Roman" w:cs="Times New Roman"/>
        </w:rPr>
        <w:t xml:space="preserve"> 158</w:t>
      </w:r>
      <w:r w:rsidRPr="0021161B">
        <w:rPr>
          <w:rFonts w:ascii="Times New Roman" w:hAnsi="Times New Roman" w:cs="Times New Roman"/>
        </w:rPr>
        <w:t xml:space="preserve">                  </w:t>
      </w:r>
      <w:r w:rsidR="00BA7A2F" w:rsidRPr="0021161B">
        <w:rPr>
          <w:rFonts w:ascii="Times New Roman" w:hAnsi="Times New Roman" w:cs="Times New Roman"/>
        </w:rPr>
        <w:t xml:space="preserve">           </w:t>
      </w:r>
      <w:r w:rsidRPr="0021161B">
        <w:rPr>
          <w:rFonts w:ascii="Times New Roman" w:hAnsi="Times New Roman" w:cs="Times New Roman"/>
        </w:rPr>
        <w:t xml:space="preserve">          </w:t>
      </w:r>
      <w:r w:rsidR="00E9300B" w:rsidRPr="0021161B">
        <w:rPr>
          <w:rFonts w:ascii="Times New Roman" w:hAnsi="Times New Roman" w:cs="Times New Roman"/>
        </w:rPr>
        <w:t xml:space="preserve">         </w:t>
      </w:r>
      <w:r w:rsidRPr="0021161B">
        <w:rPr>
          <w:rFonts w:ascii="Times New Roman" w:hAnsi="Times New Roman" w:cs="Times New Roman"/>
        </w:rPr>
        <w:t xml:space="preserve">  </w:t>
      </w:r>
      <w:r w:rsidR="00722826" w:rsidRPr="0021161B">
        <w:rPr>
          <w:rFonts w:ascii="Times New Roman" w:hAnsi="Times New Roman" w:cs="Times New Roman"/>
        </w:rPr>
        <w:t xml:space="preserve">       </w:t>
      </w:r>
      <w:r w:rsidR="00C53E6D" w:rsidRPr="0021161B">
        <w:rPr>
          <w:rFonts w:ascii="Times New Roman" w:hAnsi="Times New Roman" w:cs="Times New Roman"/>
        </w:rPr>
        <w:t xml:space="preserve"> </w:t>
      </w:r>
      <w:r w:rsidR="002C3DF9" w:rsidRPr="0021161B">
        <w:rPr>
          <w:rFonts w:ascii="Times New Roman" w:hAnsi="Times New Roman" w:cs="Times New Roman"/>
        </w:rPr>
        <w:t>=780.923</w:t>
      </w:r>
      <w:r w:rsidR="00F6463F" w:rsidRPr="0021161B">
        <w:rPr>
          <w:rFonts w:ascii="Times New Roman" w:hAnsi="Times New Roman" w:cs="Times New Roman"/>
        </w:rPr>
        <w:t xml:space="preserve"> kn </w:t>
      </w:r>
      <w:r w:rsidR="00C53E6D" w:rsidRPr="0021161B">
        <w:rPr>
          <w:rFonts w:ascii="Times New Roman" w:hAnsi="Times New Roman" w:cs="Times New Roman"/>
        </w:rPr>
        <w:t xml:space="preserve"> </w:t>
      </w:r>
      <w:r w:rsidR="00F6463F" w:rsidRPr="0021161B">
        <w:rPr>
          <w:rFonts w:ascii="Times New Roman" w:hAnsi="Times New Roman" w:cs="Times New Roman"/>
        </w:rPr>
        <w:t xml:space="preserve">Doprinosi za zdravstveno  </w:t>
      </w:r>
    </w:p>
    <w:p w:rsidR="00F6463F" w:rsidRPr="0021161B" w:rsidRDefault="00C171C8" w:rsidP="00D64FCD">
      <w:pPr>
        <w:spacing w:after="0" w:line="240" w:lineRule="auto"/>
        <w:rPr>
          <w:rFonts w:ascii="Times New Roman" w:hAnsi="Times New Roman" w:cs="Times New Roman"/>
        </w:rPr>
      </w:pPr>
      <w:r w:rsidRPr="0021161B">
        <w:rPr>
          <w:rFonts w:ascii="Times New Roman" w:hAnsi="Times New Roman" w:cs="Times New Roman"/>
        </w:rPr>
        <w:t>AOP</w:t>
      </w:r>
      <w:r w:rsidR="00C00267" w:rsidRPr="0021161B">
        <w:rPr>
          <w:rFonts w:ascii="Times New Roman" w:hAnsi="Times New Roman" w:cs="Times New Roman"/>
        </w:rPr>
        <w:t xml:space="preserve"> 159</w:t>
      </w:r>
      <w:r w:rsidRPr="0021161B">
        <w:rPr>
          <w:rFonts w:ascii="Times New Roman" w:hAnsi="Times New Roman" w:cs="Times New Roman"/>
        </w:rPr>
        <w:t xml:space="preserve">                  </w:t>
      </w:r>
      <w:r w:rsidR="00F6463F" w:rsidRPr="0021161B">
        <w:rPr>
          <w:rFonts w:ascii="Times New Roman" w:hAnsi="Times New Roman" w:cs="Times New Roman"/>
        </w:rPr>
        <w:t xml:space="preserve">  </w:t>
      </w:r>
      <w:r w:rsidRPr="0021161B">
        <w:rPr>
          <w:rFonts w:ascii="Times New Roman" w:hAnsi="Times New Roman" w:cs="Times New Roman"/>
        </w:rPr>
        <w:t xml:space="preserve">                   </w:t>
      </w:r>
      <w:r w:rsidR="00E9300B" w:rsidRPr="0021161B">
        <w:rPr>
          <w:rFonts w:ascii="Times New Roman" w:hAnsi="Times New Roman" w:cs="Times New Roman"/>
        </w:rPr>
        <w:t xml:space="preserve">         </w:t>
      </w:r>
      <w:r w:rsidRPr="0021161B">
        <w:rPr>
          <w:rFonts w:ascii="Times New Roman" w:hAnsi="Times New Roman" w:cs="Times New Roman"/>
        </w:rPr>
        <w:t xml:space="preserve">     </w:t>
      </w:r>
      <w:r w:rsidR="002C3DF9" w:rsidRPr="0021161B">
        <w:rPr>
          <w:rFonts w:ascii="Times New Roman" w:hAnsi="Times New Roman" w:cs="Times New Roman"/>
        </w:rPr>
        <w:t xml:space="preserve"> </w:t>
      </w:r>
      <w:r w:rsidR="00722826" w:rsidRPr="0021161B">
        <w:rPr>
          <w:rFonts w:ascii="Times New Roman" w:hAnsi="Times New Roman" w:cs="Times New Roman"/>
        </w:rPr>
        <w:t xml:space="preserve">       </w:t>
      </w:r>
      <w:r w:rsidR="002C3DF9" w:rsidRPr="0021161B">
        <w:rPr>
          <w:rFonts w:ascii="Times New Roman" w:hAnsi="Times New Roman" w:cs="Times New Roman"/>
        </w:rPr>
        <w:t xml:space="preserve"> =6.699</w:t>
      </w:r>
      <w:r w:rsidR="00F6463F" w:rsidRPr="0021161B">
        <w:rPr>
          <w:rFonts w:ascii="Times New Roman" w:hAnsi="Times New Roman" w:cs="Times New Roman"/>
        </w:rPr>
        <w:t xml:space="preserve"> kn </w:t>
      </w:r>
      <w:r w:rsidR="00C53E6D" w:rsidRPr="0021161B">
        <w:rPr>
          <w:rFonts w:ascii="Times New Roman" w:hAnsi="Times New Roman" w:cs="Times New Roman"/>
        </w:rPr>
        <w:t xml:space="preserve"> </w:t>
      </w:r>
      <w:r w:rsidR="00F6463F" w:rsidRPr="0021161B">
        <w:rPr>
          <w:rFonts w:ascii="Times New Roman" w:hAnsi="Times New Roman" w:cs="Times New Roman"/>
        </w:rPr>
        <w:t xml:space="preserve">Doprinosi  za zapošljavanje </w:t>
      </w:r>
    </w:p>
    <w:p w:rsidR="00F6463F" w:rsidRPr="0021161B" w:rsidRDefault="00E9300B" w:rsidP="002450A2">
      <w:pPr>
        <w:spacing w:after="0" w:line="240" w:lineRule="auto"/>
        <w:rPr>
          <w:rFonts w:ascii="Times New Roman" w:hAnsi="Times New Roman" w:cs="Times New Roman"/>
        </w:rPr>
      </w:pPr>
      <w:r w:rsidRPr="0021161B">
        <w:rPr>
          <w:rFonts w:ascii="Times New Roman" w:hAnsi="Times New Roman" w:cs="Times New Roman"/>
        </w:rPr>
        <w:t xml:space="preserve">  </w:t>
      </w:r>
    </w:p>
    <w:p w:rsidR="00BA7A2F" w:rsidRPr="0021161B" w:rsidRDefault="00644FBB" w:rsidP="00E8582E">
      <w:pPr>
        <w:spacing w:after="0" w:line="240" w:lineRule="auto"/>
        <w:rPr>
          <w:rFonts w:ascii="Times New Roman" w:hAnsi="Times New Roman" w:cs="Times New Roman"/>
        </w:rPr>
      </w:pPr>
      <w:r w:rsidRPr="0021161B">
        <w:rPr>
          <w:rFonts w:ascii="Times New Roman" w:hAnsi="Times New Roman" w:cs="Times New Roman"/>
        </w:rPr>
        <w:t xml:space="preserve">AOP 160      </w:t>
      </w:r>
      <w:r w:rsidR="00BA7128" w:rsidRPr="0021161B">
        <w:rPr>
          <w:rFonts w:ascii="Times New Roman" w:hAnsi="Times New Roman" w:cs="Times New Roman"/>
        </w:rPr>
        <w:t xml:space="preserve"> </w:t>
      </w:r>
      <w:r w:rsidR="006A77A6" w:rsidRPr="0021161B">
        <w:rPr>
          <w:rFonts w:ascii="Times New Roman" w:hAnsi="Times New Roman" w:cs="Times New Roman"/>
          <w:i/>
        </w:rPr>
        <w:t>=876.402</w:t>
      </w:r>
      <w:r w:rsidR="004E0FD5" w:rsidRPr="0021161B">
        <w:rPr>
          <w:rFonts w:ascii="Times New Roman" w:hAnsi="Times New Roman" w:cs="Times New Roman"/>
          <w:i/>
        </w:rPr>
        <w:t xml:space="preserve"> kn</w:t>
      </w:r>
      <w:r w:rsidR="004E0FD5" w:rsidRPr="0021161B">
        <w:rPr>
          <w:rFonts w:ascii="Times New Roman" w:hAnsi="Times New Roman" w:cs="Times New Roman"/>
        </w:rPr>
        <w:t xml:space="preserve">  </w:t>
      </w:r>
      <w:r w:rsidR="001B68FD">
        <w:rPr>
          <w:rFonts w:ascii="Times New Roman" w:hAnsi="Times New Roman" w:cs="Times New Roman"/>
        </w:rPr>
        <w:t xml:space="preserve">Materijalni rashodi </w:t>
      </w:r>
    </w:p>
    <w:p w:rsidR="00BA7A2F" w:rsidRPr="0021161B" w:rsidRDefault="004F144D" w:rsidP="00E8582E">
      <w:pPr>
        <w:tabs>
          <w:tab w:val="left" w:pos="3240"/>
        </w:tabs>
        <w:spacing w:after="0" w:line="240" w:lineRule="auto"/>
        <w:rPr>
          <w:rFonts w:ascii="Times New Roman" w:hAnsi="Times New Roman" w:cs="Times New Roman"/>
        </w:rPr>
      </w:pPr>
      <w:r w:rsidRPr="0021161B">
        <w:rPr>
          <w:rFonts w:ascii="Times New Roman" w:hAnsi="Times New Roman" w:cs="Times New Roman"/>
        </w:rPr>
        <w:t>AOP 1</w:t>
      </w:r>
      <w:r w:rsidR="00BA7A2F" w:rsidRPr="0021161B">
        <w:rPr>
          <w:rFonts w:ascii="Times New Roman" w:hAnsi="Times New Roman" w:cs="Times New Roman"/>
        </w:rPr>
        <w:t>6</w:t>
      </w:r>
      <w:r w:rsidRPr="0021161B">
        <w:rPr>
          <w:rFonts w:ascii="Times New Roman" w:hAnsi="Times New Roman" w:cs="Times New Roman"/>
        </w:rPr>
        <w:t>1</w:t>
      </w:r>
      <w:r w:rsidR="00BA7A2F" w:rsidRPr="0021161B">
        <w:rPr>
          <w:rFonts w:ascii="Times New Roman" w:hAnsi="Times New Roman" w:cs="Times New Roman"/>
        </w:rPr>
        <w:t xml:space="preserve">        </w:t>
      </w:r>
      <w:r w:rsidR="004E0FD5" w:rsidRPr="0021161B">
        <w:rPr>
          <w:rFonts w:ascii="Times New Roman" w:hAnsi="Times New Roman" w:cs="Times New Roman"/>
        </w:rPr>
        <w:t xml:space="preserve">         </w:t>
      </w:r>
      <w:r w:rsidR="00827B29" w:rsidRPr="0021161B">
        <w:rPr>
          <w:rFonts w:ascii="Times New Roman" w:hAnsi="Times New Roman" w:cs="Times New Roman"/>
        </w:rPr>
        <w:t xml:space="preserve">     </w:t>
      </w:r>
      <w:r w:rsidR="00644FBB" w:rsidRPr="0021161B">
        <w:rPr>
          <w:rFonts w:ascii="Times New Roman" w:hAnsi="Times New Roman" w:cs="Times New Roman"/>
        </w:rPr>
        <w:t xml:space="preserve"> </w:t>
      </w:r>
      <w:r w:rsidR="006A77A6" w:rsidRPr="0021161B">
        <w:rPr>
          <w:rFonts w:ascii="Times New Roman" w:hAnsi="Times New Roman" w:cs="Times New Roman"/>
        </w:rPr>
        <w:t>=401.853</w:t>
      </w:r>
      <w:r w:rsidR="004E0FD5" w:rsidRPr="0021161B">
        <w:rPr>
          <w:rFonts w:ascii="Times New Roman" w:hAnsi="Times New Roman" w:cs="Times New Roman"/>
        </w:rPr>
        <w:t xml:space="preserve"> kn  </w:t>
      </w:r>
      <w:r w:rsidR="00BA7A2F" w:rsidRPr="0021161B">
        <w:rPr>
          <w:rFonts w:ascii="Times New Roman" w:hAnsi="Times New Roman" w:cs="Times New Roman"/>
        </w:rPr>
        <w:t xml:space="preserve">Naknade troškova zaposlenima: dnevnice za službeni put, </w:t>
      </w:r>
    </w:p>
    <w:p w:rsidR="00BA7A2F" w:rsidRPr="0021161B" w:rsidRDefault="00BA7A2F" w:rsidP="00E8582E">
      <w:pPr>
        <w:spacing w:after="0" w:line="240" w:lineRule="auto"/>
        <w:rPr>
          <w:rFonts w:ascii="Times New Roman" w:hAnsi="Times New Roman" w:cs="Times New Roman"/>
        </w:rPr>
      </w:pPr>
      <w:r w:rsidRPr="0021161B">
        <w:rPr>
          <w:rFonts w:ascii="Times New Roman" w:hAnsi="Times New Roman" w:cs="Times New Roman"/>
        </w:rPr>
        <w:t xml:space="preserve">                          </w:t>
      </w:r>
      <w:r w:rsidR="00030638" w:rsidRPr="0021161B">
        <w:rPr>
          <w:rFonts w:ascii="Times New Roman" w:hAnsi="Times New Roman" w:cs="Times New Roman"/>
        </w:rPr>
        <w:t xml:space="preserve">                             </w:t>
      </w:r>
      <w:r w:rsidR="009C4239" w:rsidRPr="0021161B">
        <w:rPr>
          <w:rFonts w:ascii="Times New Roman" w:hAnsi="Times New Roman" w:cs="Times New Roman"/>
        </w:rPr>
        <w:t xml:space="preserve"> </w:t>
      </w:r>
      <w:r w:rsidR="00827B29" w:rsidRPr="0021161B">
        <w:rPr>
          <w:rFonts w:ascii="Times New Roman" w:hAnsi="Times New Roman" w:cs="Times New Roman"/>
        </w:rPr>
        <w:t xml:space="preserve">      </w:t>
      </w:r>
      <w:r w:rsidRPr="0021161B">
        <w:rPr>
          <w:rFonts w:ascii="Times New Roman" w:hAnsi="Times New Roman" w:cs="Times New Roman"/>
        </w:rPr>
        <w:t xml:space="preserve">naknade za smještaj, naknade za prijevoz na službenom   </w:t>
      </w:r>
    </w:p>
    <w:p w:rsidR="00BA7A2F" w:rsidRPr="0021161B" w:rsidRDefault="00BA7A2F" w:rsidP="00E8582E">
      <w:pPr>
        <w:spacing w:after="0" w:line="240" w:lineRule="auto"/>
        <w:rPr>
          <w:rFonts w:ascii="Times New Roman" w:hAnsi="Times New Roman" w:cs="Times New Roman"/>
        </w:rPr>
      </w:pPr>
      <w:r w:rsidRPr="0021161B">
        <w:rPr>
          <w:rFonts w:ascii="Times New Roman" w:hAnsi="Times New Roman" w:cs="Times New Roman"/>
        </w:rPr>
        <w:t xml:space="preserve">                          </w:t>
      </w:r>
      <w:r w:rsidR="00030638" w:rsidRPr="0021161B">
        <w:rPr>
          <w:rFonts w:ascii="Times New Roman" w:hAnsi="Times New Roman" w:cs="Times New Roman"/>
        </w:rPr>
        <w:t xml:space="preserve">                           </w:t>
      </w:r>
      <w:r w:rsidR="009C4239" w:rsidRPr="0021161B">
        <w:rPr>
          <w:rFonts w:ascii="Times New Roman" w:hAnsi="Times New Roman" w:cs="Times New Roman"/>
        </w:rPr>
        <w:t xml:space="preserve"> </w:t>
      </w:r>
      <w:r w:rsidR="00030638"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putu, naknade  za prijev</w:t>
      </w:r>
      <w:r w:rsidR="00D8787F" w:rsidRPr="0021161B">
        <w:rPr>
          <w:rFonts w:ascii="Times New Roman" w:hAnsi="Times New Roman" w:cs="Times New Roman"/>
        </w:rPr>
        <w:t>oz na po</w:t>
      </w:r>
      <w:r w:rsidR="006A77A6" w:rsidRPr="0021161B">
        <w:rPr>
          <w:rFonts w:ascii="Times New Roman" w:hAnsi="Times New Roman" w:cs="Times New Roman"/>
        </w:rPr>
        <w:t>sao i s posla =349.142</w:t>
      </w:r>
      <w:r w:rsidR="00285E6E" w:rsidRPr="0021161B">
        <w:rPr>
          <w:rFonts w:ascii="Times New Roman" w:hAnsi="Times New Roman" w:cs="Times New Roman"/>
        </w:rPr>
        <w:t xml:space="preserve"> </w:t>
      </w:r>
      <w:r w:rsidR="00030638" w:rsidRPr="0021161B">
        <w:rPr>
          <w:rFonts w:ascii="Times New Roman" w:hAnsi="Times New Roman" w:cs="Times New Roman"/>
        </w:rPr>
        <w:t>kn,</w:t>
      </w:r>
    </w:p>
    <w:p w:rsidR="00BA7A2F" w:rsidRPr="0021161B" w:rsidRDefault="00BA7A2F" w:rsidP="00E8582E">
      <w:pPr>
        <w:spacing w:after="0" w:line="240" w:lineRule="auto"/>
        <w:rPr>
          <w:rFonts w:ascii="Times New Roman" w:hAnsi="Times New Roman" w:cs="Times New Roman"/>
        </w:rPr>
      </w:pPr>
      <w:r w:rsidRPr="0021161B">
        <w:rPr>
          <w:rFonts w:ascii="Times New Roman" w:hAnsi="Times New Roman" w:cs="Times New Roman"/>
        </w:rPr>
        <w:t xml:space="preserve">                          </w:t>
      </w:r>
      <w:r w:rsidR="00030638" w:rsidRPr="0021161B">
        <w:rPr>
          <w:rFonts w:ascii="Times New Roman" w:hAnsi="Times New Roman" w:cs="Times New Roman"/>
        </w:rPr>
        <w:t xml:space="preserve">                            </w:t>
      </w:r>
      <w:r w:rsidR="009C4239" w:rsidRPr="0021161B">
        <w:rPr>
          <w:rFonts w:ascii="Times New Roman" w:hAnsi="Times New Roman" w:cs="Times New Roman"/>
        </w:rPr>
        <w:t xml:space="preserve"> </w:t>
      </w:r>
      <w:r w:rsidR="00030638"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 xml:space="preserve">seminari, savjetovanja i simpoziji        </w:t>
      </w:r>
    </w:p>
    <w:p w:rsidR="00BA7A2F" w:rsidRPr="0021161B" w:rsidRDefault="004E0FD5"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0A2054" w:rsidRPr="0021161B">
        <w:rPr>
          <w:rFonts w:ascii="Times New Roman" w:hAnsi="Times New Roman" w:cs="Times New Roman"/>
        </w:rPr>
        <w:t xml:space="preserve">AOP 166                 </w:t>
      </w:r>
      <w:r w:rsidR="00827B29" w:rsidRPr="0021161B">
        <w:rPr>
          <w:rFonts w:ascii="Times New Roman" w:hAnsi="Times New Roman" w:cs="Times New Roman"/>
        </w:rPr>
        <w:t xml:space="preserve">    </w:t>
      </w:r>
      <w:r w:rsidR="00644FBB" w:rsidRPr="0021161B">
        <w:rPr>
          <w:rFonts w:ascii="Times New Roman" w:hAnsi="Times New Roman" w:cs="Times New Roman"/>
        </w:rPr>
        <w:t xml:space="preserve">  </w:t>
      </w:r>
      <w:r w:rsidR="006A77A6" w:rsidRPr="0021161B">
        <w:rPr>
          <w:rFonts w:ascii="Times New Roman" w:hAnsi="Times New Roman" w:cs="Times New Roman"/>
        </w:rPr>
        <w:t>=272.870</w:t>
      </w:r>
      <w:r w:rsidR="00BA7A2F" w:rsidRPr="0021161B">
        <w:rPr>
          <w:rFonts w:ascii="Times New Roman" w:hAnsi="Times New Roman" w:cs="Times New Roman"/>
        </w:rPr>
        <w:t xml:space="preserve"> kn  Rashodi za materijal i energiju i to: uredski materijal, </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9C4239" w:rsidRPr="0021161B">
        <w:rPr>
          <w:rFonts w:ascii="Times New Roman" w:hAnsi="Times New Roman" w:cs="Times New Roman"/>
        </w:rPr>
        <w:t xml:space="preserve">  </w:t>
      </w:r>
      <w:r w:rsidR="00644FBB" w:rsidRPr="0021161B">
        <w:rPr>
          <w:rFonts w:ascii="Times New Roman" w:hAnsi="Times New Roman" w:cs="Times New Roman"/>
        </w:rPr>
        <w:t xml:space="preserve">      </w:t>
      </w:r>
      <w:r w:rsidR="000F08A0" w:rsidRPr="0021161B">
        <w:rPr>
          <w:rFonts w:ascii="Times New Roman" w:hAnsi="Times New Roman" w:cs="Times New Roman"/>
        </w:rPr>
        <w:t xml:space="preserve"> </w:t>
      </w:r>
      <w:r w:rsidRPr="0021161B">
        <w:rPr>
          <w:rFonts w:ascii="Times New Roman" w:hAnsi="Times New Roman" w:cs="Times New Roman"/>
        </w:rPr>
        <w:t>literaturu, publikacije, časopisi, glasila, knjige i sl.,</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 xml:space="preserve"> </w:t>
      </w:r>
      <w:r w:rsidR="000F08A0" w:rsidRPr="0021161B">
        <w:rPr>
          <w:rFonts w:ascii="Times New Roman" w:hAnsi="Times New Roman" w:cs="Times New Roman"/>
        </w:rPr>
        <w:t xml:space="preserve"> </w:t>
      </w:r>
      <w:r w:rsidR="009C4239" w:rsidRPr="0021161B">
        <w:rPr>
          <w:rFonts w:ascii="Times New Roman" w:hAnsi="Times New Roman" w:cs="Times New Roman"/>
        </w:rPr>
        <w:t xml:space="preserve">  </w:t>
      </w:r>
      <w:r w:rsidRPr="0021161B">
        <w:rPr>
          <w:rFonts w:ascii="Times New Roman" w:hAnsi="Times New Roman" w:cs="Times New Roman"/>
        </w:rPr>
        <w:t xml:space="preserve">arhivski materijal, materijal  i sredstva za čišćenje, </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9C4239" w:rsidRPr="0021161B">
        <w:rPr>
          <w:rFonts w:ascii="Times New Roman" w:hAnsi="Times New Roman" w:cs="Times New Roman"/>
        </w:rPr>
        <w:t xml:space="preserve">  </w:t>
      </w:r>
      <w:r w:rsidRPr="0021161B">
        <w:rPr>
          <w:rFonts w:ascii="Times New Roman" w:hAnsi="Times New Roman" w:cs="Times New Roman"/>
        </w:rPr>
        <w:t xml:space="preserve"> </w:t>
      </w:r>
      <w:r w:rsidR="000F08A0"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radna i zaštitna odjeća i obuća, materijal za higijenske</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9C4239" w:rsidRPr="0021161B">
        <w:rPr>
          <w:rFonts w:ascii="Times New Roman" w:hAnsi="Times New Roman" w:cs="Times New Roman"/>
        </w:rPr>
        <w:t xml:space="preserve"> </w:t>
      </w:r>
      <w:r w:rsidR="000F08A0"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potrebe i njegu, ostali materijal za potrebe poslovanja-rep.,</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0F08A0" w:rsidRPr="0021161B">
        <w:rPr>
          <w:rFonts w:ascii="Times New Roman" w:hAnsi="Times New Roman" w:cs="Times New Roman"/>
        </w:rPr>
        <w:t xml:space="preserve"> </w:t>
      </w:r>
      <w:r w:rsidR="00644FBB" w:rsidRPr="0021161B">
        <w:rPr>
          <w:rFonts w:ascii="Times New Roman" w:hAnsi="Times New Roman" w:cs="Times New Roman"/>
        </w:rPr>
        <w:t xml:space="preserve">      </w:t>
      </w:r>
      <w:r w:rsidR="009C4239" w:rsidRPr="0021161B">
        <w:rPr>
          <w:rFonts w:ascii="Times New Roman" w:hAnsi="Times New Roman" w:cs="Times New Roman"/>
        </w:rPr>
        <w:t xml:space="preserve"> </w:t>
      </w:r>
      <w:r w:rsidRPr="0021161B">
        <w:rPr>
          <w:rFonts w:ascii="Times New Roman" w:hAnsi="Times New Roman" w:cs="Times New Roman"/>
        </w:rPr>
        <w:t>energija (plin, električna energija, voda), materijal i</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0F08A0" w:rsidRPr="0021161B">
        <w:rPr>
          <w:rFonts w:ascii="Times New Roman" w:hAnsi="Times New Roman" w:cs="Times New Roman"/>
        </w:rPr>
        <w:t xml:space="preserve"> </w:t>
      </w:r>
      <w:r w:rsidR="00644FBB" w:rsidRPr="0021161B">
        <w:rPr>
          <w:rFonts w:ascii="Times New Roman" w:hAnsi="Times New Roman" w:cs="Times New Roman"/>
        </w:rPr>
        <w:t xml:space="preserve">     </w:t>
      </w:r>
      <w:r w:rsidR="009C4239"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dijelovi za tekuće i investicijsko održavanje, sitan inventar</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0A2054" w:rsidRPr="0021161B">
        <w:rPr>
          <w:rFonts w:ascii="Times New Roman" w:hAnsi="Times New Roman" w:cs="Times New Roman"/>
        </w:rPr>
        <w:t xml:space="preserve">AOP 174              </w:t>
      </w:r>
      <w:r w:rsidR="00827B29" w:rsidRPr="0021161B">
        <w:rPr>
          <w:rFonts w:ascii="Times New Roman" w:hAnsi="Times New Roman" w:cs="Times New Roman"/>
        </w:rPr>
        <w:t xml:space="preserve">      </w:t>
      </w:r>
      <w:r w:rsidR="006A77A6" w:rsidRPr="0021161B">
        <w:rPr>
          <w:rFonts w:ascii="Times New Roman" w:hAnsi="Times New Roman" w:cs="Times New Roman"/>
        </w:rPr>
        <w:t xml:space="preserve"> =120.683</w:t>
      </w:r>
      <w:r w:rsidRPr="0021161B">
        <w:rPr>
          <w:rFonts w:ascii="Times New Roman" w:hAnsi="Times New Roman" w:cs="Times New Roman"/>
        </w:rPr>
        <w:t xml:space="preserve"> kn  Rashodi za usluge: usluge telefona, poštarine, ostale usluge</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61620C"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 xml:space="preserve">za komunikaciju, usluge tekućeg i investicijskog </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9C4239" w:rsidRPr="0021161B">
        <w:rPr>
          <w:rFonts w:ascii="Times New Roman" w:hAnsi="Times New Roman" w:cs="Times New Roman"/>
        </w:rPr>
        <w:t xml:space="preserve"> </w:t>
      </w:r>
      <w:r w:rsidR="0061620C"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održavanja postrojenja i opreme, ostale usluge promidžbe</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9C4239" w:rsidRPr="0021161B">
        <w:rPr>
          <w:rFonts w:ascii="Times New Roman" w:hAnsi="Times New Roman" w:cs="Times New Roman"/>
        </w:rPr>
        <w:t xml:space="preserve"> </w:t>
      </w:r>
      <w:r w:rsidR="00644FBB" w:rsidRPr="0021161B">
        <w:rPr>
          <w:rFonts w:ascii="Times New Roman" w:hAnsi="Times New Roman" w:cs="Times New Roman"/>
        </w:rPr>
        <w:t xml:space="preserve">     </w:t>
      </w:r>
      <w:r w:rsidR="0061620C" w:rsidRPr="0021161B">
        <w:rPr>
          <w:rFonts w:ascii="Times New Roman" w:hAnsi="Times New Roman" w:cs="Times New Roman"/>
        </w:rPr>
        <w:t xml:space="preserve"> </w:t>
      </w:r>
      <w:r w:rsidRPr="0021161B">
        <w:rPr>
          <w:rFonts w:ascii="Times New Roman" w:hAnsi="Times New Roman" w:cs="Times New Roman"/>
        </w:rPr>
        <w:t xml:space="preserve">i informiranja, komunalne usluge-odvoza smeća, </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9C4239" w:rsidRPr="0021161B">
        <w:rPr>
          <w:rFonts w:ascii="Times New Roman" w:hAnsi="Times New Roman" w:cs="Times New Roman"/>
        </w:rPr>
        <w:t xml:space="preserve"> </w:t>
      </w:r>
      <w:r w:rsidR="0061620C"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deratizacija i dezinsekcija, obvezni i preventivni zdravstveni</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9C4239" w:rsidRPr="0021161B">
        <w:rPr>
          <w:rFonts w:ascii="Times New Roman" w:hAnsi="Times New Roman" w:cs="Times New Roman"/>
        </w:rPr>
        <w:t xml:space="preserve"> </w:t>
      </w:r>
      <w:r w:rsidR="0061620C"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 xml:space="preserve">pregled zaposlenika, usluge pravnog savjetovanja, računalne </w:t>
      </w:r>
    </w:p>
    <w:p w:rsidR="00BA7A2F" w:rsidRPr="0021161B" w:rsidRDefault="00BA7A2F" w:rsidP="00E8582E">
      <w:pPr>
        <w:tabs>
          <w:tab w:val="left" w:pos="-360"/>
        </w:tabs>
        <w:spacing w:after="0" w:line="240" w:lineRule="auto"/>
        <w:ind w:hanging="180"/>
        <w:rPr>
          <w:rFonts w:ascii="Times New Roman" w:hAnsi="Times New Roman" w:cs="Times New Roman"/>
        </w:rPr>
      </w:pPr>
      <w:r w:rsidRPr="0021161B">
        <w:rPr>
          <w:rFonts w:ascii="Times New Roman" w:hAnsi="Times New Roman" w:cs="Times New Roman"/>
        </w:rPr>
        <w:t xml:space="preserve">                                                        </w:t>
      </w:r>
      <w:r w:rsidR="0061620C" w:rsidRPr="0021161B">
        <w:rPr>
          <w:rFonts w:ascii="Times New Roman" w:hAnsi="Times New Roman" w:cs="Times New Roman"/>
        </w:rPr>
        <w:t xml:space="preserve"> </w:t>
      </w:r>
      <w:r w:rsidR="009C4239" w:rsidRPr="0021161B">
        <w:rPr>
          <w:rFonts w:ascii="Times New Roman" w:hAnsi="Times New Roman" w:cs="Times New Roman"/>
        </w:rPr>
        <w:t xml:space="preserve"> </w:t>
      </w:r>
      <w:r w:rsidR="00644FBB" w:rsidRPr="0021161B">
        <w:rPr>
          <w:rFonts w:ascii="Times New Roman" w:hAnsi="Times New Roman" w:cs="Times New Roman"/>
        </w:rPr>
        <w:t xml:space="preserve">    </w:t>
      </w:r>
      <w:r w:rsidRPr="0021161B">
        <w:rPr>
          <w:rFonts w:ascii="Times New Roman" w:hAnsi="Times New Roman" w:cs="Times New Roman"/>
        </w:rPr>
        <w:t>usluge i ostale usluge –film</w:t>
      </w:r>
    </w:p>
    <w:p w:rsidR="00BA7A2F" w:rsidRPr="0021161B" w:rsidRDefault="00BA7A2F" w:rsidP="00E8582E">
      <w:pPr>
        <w:spacing w:after="0" w:line="240" w:lineRule="auto"/>
        <w:ind w:right="-157"/>
        <w:rPr>
          <w:rFonts w:ascii="Times New Roman" w:hAnsi="Times New Roman" w:cs="Times New Roman"/>
        </w:rPr>
      </w:pPr>
      <w:r w:rsidRPr="0021161B">
        <w:rPr>
          <w:rFonts w:ascii="Times New Roman" w:hAnsi="Times New Roman" w:cs="Times New Roman"/>
        </w:rPr>
        <w:t>A</w:t>
      </w:r>
      <w:r w:rsidR="000A2054" w:rsidRPr="0021161B">
        <w:rPr>
          <w:rFonts w:ascii="Times New Roman" w:hAnsi="Times New Roman" w:cs="Times New Roman"/>
        </w:rPr>
        <w:t>OP 185</w:t>
      </w:r>
      <w:r w:rsidR="000E5A85" w:rsidRPr="0021161B">
        <w:rPr>
          <w:rFonts w:ascii="Times New Roman" w:hAnsi="Times New Roman" w:cs="Times New Roman"/>
        </w:rPr>
        <w:t xml:space="preserve">        </w:t>
      </w:r>
      <w:r w:rsidR="000A2054" w:rsidRPr="0021161B">
        <w:rPr>
          <w:rFonts w:ascii="Times New Roman" w:hAnsi="Times New Roman" w:cs="Times New Roman"/>
        </w:rPr>
        <w:t xml:space="preserve">         </w:t>
      </w:r>
      <w:r w:rsidR="00827B29" w:rsidRPr="0021161B">
        <w:rPr>
          <w:rFonts w:ascii="Times New Roman" w:hAnsi="Times New Roman" w:cs="Times New Roman"/>
        </w:rPr>
        <w:t xml:space="preserve">    </w:t>
      </w:r>
      <w:r w:rsidR="006A77A6" w:rsidRPr="0021161B">
        <w:rPr>
          <w:rFonts w:ascii="Times New Roman" w:hAnsi="Times New Roman" w:cs="Times New Roman"/>
        </w:rPr>
        <w:t xml:space="preserve"> =80.996</w:t>
      </w:r>
      <w:r w:rsidRPr="0021161B">
        <w:rPr>
          <w:rFonts w:ascii="Times New Roman" w:hAnsi="Times New Roman" w:cs="Times New Roman"/>
        </w:rPr>
        <w:t xml:space="preserve"> kn  Ostali nespome</w:t>
      </w:r>
      <w:r w:rsidR="00842B50" w:rsidRPr="0021161B">
        <w:rPr>
          <w:rFonts w:ascii="Times New Roman" w:hAnsi="Times New Roman" w:cs="Times New Roman"/>
        </w:rPr>
        <w:t xml:space="preserve">nuti rashodi poslovanja </w:t>
      </w:r>
    </w:p>
    <w:p w:rsidR="00A30CDE" w:rsidRPr="0021161B" w:rsidRDefault="009923C7" w:rsidP="00E8582E">
      <w:pPr>
        <w:spacing w:after="0" w:line="240" w:lineRule="auto"/>
        <w:ind w:right="-157"/>
        <w:rPr>
          <w:rFonts w:ascii="Times New Roman" w:hAnsi="Times New Roman" w:cs="Times New Roman"/>
        </w:rPr>
      </w:pPr>
      <w:r w:rsidRPr="0021161B">
        <w:rPr>
          <w:rFonts w:ascii="Times New Roman" w:hAnsi="Times New Roman" w:cs="Times New Roman"/>
        </w:rPr>
        <w:t>AOP 187</w:t>
      </w:r>
      <w:r w:rsidR="00DF606B" w:rsidRPr="0021161B">
        <w:rPr>
          <w:rFonts w:ascii="Times New Roman" w:hAnsi="Times New Roman" w:cs="Times New Roman"/>
        </w:rPr>
        <w:t xml:space="preserve">                                          </w:t>
      </w:r>
      <w:r w:rsidR="00AE7952" w:rsidRPr="0021161B">
        <w:rPr>
          <w:rFonts w:ascii="Times New Roman" w:hAnsi="Times New Roman" w:cs="Times New Roman"/>
        </w:rPr>
        <w:t xml:space="preserve">   </w:t>
      </w:r>
      <w:r w:rsidR="006A77A6" w:rsidRPr="0021161B">
        <w:rPr>
          <w:rFonts w:ascii="Times New Roman" w:hAnsi="Times New Roman" w:cs="Times New Roman"/>
        </w:rPr>
        <w:t>=9.000</w:t>
      </w:r>
      <w:r w:rsidR="00DF606B" w:rsidRPr="0021161B">
        <w:rPr>
          <w:rFonts w:ascii="Times New Roman" w:hAnsi="Times New Roman" w:cs="Times New Roman"/>
        </w:rPr>
        <w:t xml:space="preserve"> kn  </w:t>
      </w:r>
      <w:r w:rsidR="00A30CDE" w:rsidRPr="0021161B">
        <w:rPr>
          <w:rFonts w:ascii="Times New Roman" w:hAnsi="Times New Roman" w:cs="Times New Roman"/>
        </w:rPr>
        <w:t>premije osiguranja</w:t>
      </w:r>
    </w:p>
    <w:p w:rsidR="00BA7A2F" w:rsidRPr="0021161B" w:rsidRDefault="00DF606B" w:rsidP="00E8582E">
      <w:pPr>
        <w:spacing w:after="0" w:line="240" w:lineRule="auto"/>
        <w:ind w:right="-157"/>
        <w:rPr>
          <w:rFonts w:ascii="Times New Roman" w:hAnsi="Times New Roman" w:cs="Times New Roman"/>
        </w:rPr>
      </w:pPr>
      <w:r w:rsidRPr="0021161B">
        <w:rPr>
          <w:rFonts w:ascii="Times New Roman" w:hAnsi="Times New Roman" w:cs="Times New Roman"/>
        </w:rPr>
        <w:t>AOP 188</w:t>
      </w:r>
      <w:r w:rsidR="004F144D" w:rsidRPr="0021161B">
        <w:rPr>
          <w:rFonts w:ascii="Times New Roman" w:hAnsi="Times New Roman" w:cs="Times New Roman"/>
        </w:rPr>
        <w:t xml:space="preserve">                </w:t>
      </w:r>
      <w:r w:rsidR="0022330D" w:rsidRPr="0021161B">
        <w:rPr>
          <w:rFonts w:ascii="Times New Roman" w:hAnsi="Times New Roman" w:cs="Times New Roman"/>
        </w:rPr>
        <w:t xml:space="preserve">   </w:t>
      </w:r>
      <w:r w:rsidR="00EA0187" w:rsidRPr="0021161B">
        <w:rPr>
          <w:rFonts w:ascii="Times New Roman" w:hAnsi="Times New Roman" w:cs="Times New Roman"/>
        </w:rPr>
        <w:t xml:space="preserve">                    </w:t>
      </w:r>
      <w:r w:rsidRPr="0021161B">
        <w:rPr>
          <w:rFonts w:ascii="Times New Roman" w:hAnsi="Times New Roman" w:cs="Times New Roman"/>
        </w:rPr>
        <w:t xml:space="preserve">  </w:t>
      </w:r>
      <w:r w:rsidR="00AE7952" w:rsidRPr="0021161B">
        <w:rPr>
          <w:rFonts w:ascii="Times New Roman" w:hAnsi="Times New Roman" w:cs="Times New Roman"/>
        </w:rPr>
        <w:t xml:space="preserve">   </w:t>
      </w:r>
      <w:r w:rsidR="006A77A6" w:rsidRPr="0021161B">
        <w:rPr>
          <w:rFonts w:ascii="Times New Roman" w:hAnsi="Times New Roman" w:cs="Times New Roman"/>
        </w:rPr>
        <w:t xml:space="preserve"> =3.800</w:t>
      </w:r>
      <w:r w:rsidR="00AE7952" w:rsidRPr="0021161B">
        <w:rPr>
          <w:rFonts w:ascii="Times New Roman" w:hAnsi="Times New Roman" w:cs="Times New Roman"/>
        </w:rPr>
        <w:t xml:space="preserve"> kn </w:t>
      </w:r>
      <w:r w:rsidR="00BA7A2F" w:rsidRPr="0021161B">
        <w:rPr>
          <w:rFonts w:ascii="Times New Roman" w:hAnsi="Times New Roman" w:cs="Times New Roman"/>
        </w:rPr>
        <w:t xml:space="preserve"> reprezentacija</w:t>
      </w:r>
    </w:p>
    <w:p w:rsidR="00BA7A2F" w:rsidRPr="0021161B" w:rsidRDefault="00EB5505" w:rsidP="00E8582E">
      <w:pPr>
        <w:spacing w:after="0" w:line="240" w:lineRule="auto"/>
        <w:ind w:right="-157"/>
        <w:rPr>
          <w:rFonts w:ascii="Times New Roman" w:hAnsi="Times New Roman" w:cs="Times New Roman"/>
        </w:rPr>
      </w:pPr>
      <w:r w:rsidRPr="0021161B">
        <w:rPr>
          <w:rFonts w:ascii="Times New Roman" w:hAnsi="Times New Roman" w:cs="Times New Roman"/>
        </w:rPr>
        <w:t>A</w:t>
      </w:r>
      <w:r w:rsidR="00DF606B" w:rsidRPr="0021161B">
        <w:rPr>
          <w:rFonts w:ascii="Times New Roman" w:hAnsi="Times New Roman" w:cs="Times New Roman"/>
        </w:rPr>
        <w:t>OP 189</w:t>
      </w:r>
      <w:r w:rsidR="000E5A85" w:rsidRPr="0021161B">
        <w:rPr>
          <w:rFonts w:ascii="Times New Roman" w:hAnsi="Times New Roman" w:cs="Times New Roman"/>
        </w:rPr>
        <w:t xml:space="preserve">                  </w:t>
      </w:r>
      <w:r w:rsidR="004F144D" w:rsidRPr="0021161B">
        <w:rPr>
          <w:rFonts w:ascii="Times New Roman" w:hAnsi="Times New Roman" w:cs="Times New Roman"/>
        </w:rPr>
        <w:t xml:space="preserve">    </w:t>
      </w:r>
      <w:r w:rsidR="00EA0187" w:rsidRPr="0021161B">
        <w:rPr>
          <w:rFonts w:ascii="Times New Roman" w:hAnsi="Times New Roman" w:cs="Times New Roman"/>
        </w:rPr>
        <w:t xml:space="preserve">                     </w:t>
      </w:r>
      <w:r w:rsidR="00DF606B" w:rsidRPr="0021161B">
        <w:rPr>
          <w:rFonts w:ascii="Times New Roman" w:hAnsi="Times New Roman" w:cs="Times New Roman"/>
        </w:rPr>
        <w:t xml:space="preserve"> </w:t>
      </w:r>
      <w:r w:rsidR="00AE7952" w:rsidRPr="0021161B">
        <w:rPr>
          <w:rFonts w:ascii="Times New Roman" w:hAnsi="Times New Roman" w:cs="Times New Roman"/>
        </w:rPr>
        <w:t xml:space="preserve">   </w:t>
      </w:r>
      <w:r w:rsidR="00DF606B" w:rsidRPr="0021161B">
        <w:rPr>
          <w:rFonts w:ascii="Times New Roman" w:hAnsi="Times New Roman" w:cs="Times New Roman"/>
        </w:rPr>
        <w:t xml:space="preserve"> </w:t>
      </w:r>
      <w:r w:rsidR="00EF74BB" w:rsidRPr="0021161B">
        <w:rPr>
          <w:rFonts w:ascii="Times New Roman" w:hAnsi="Times New Roman" w:cs="Times New Roman"/>
        </w:rPr>
        <w:t>=</w:t>
      </w:r>
      <w:r w:rsidR="00A30CDE" w:rsidRPr="0021161B">
        <w:rPr>
          <w:rFonts w:ascii="Times New Roman" w:hAnsi="Times New Roman" w:cs="Times New Roman"/>
        </w:rPr>
        <w:t>350</w:t>
      </w:r>
      <w:r w:rsidR="00BA7A2F" w:rsidRPr="0021161B">
        <w:rPr>
          <w:rFonts w:ascii="Times New Roman" w:hAnsi="Times New Roman" w:cs="Times New Roman"/>
        </w:rPr>
        <w:t xml:space="preserve"> kn  članarina </w:t>
      </w:r>
    </w:p>
    <w:p w:rsidR="00D879A3" w:rsidRPr="0021161B" w:rsidRDefault="00D879A3" w:rsidP="00E8582E">
      <w:pPr>
        <w:spacing w:after="0" w:line="240" w:lineRule="auto"/>
        <w:ind w:right="-157"/>
        <w:rPr>
          <w:rFonts w:ascii="Times New Roman" w:hAnsi="Times New Roman" w:cs="Times New Roman"/>
        </w:rPr>
      </w:pPr>
      <w:r w:rsidRPr="0021161B">
        <w:rPr>
          <w:rFonts w:ascii="Times New Roman" w:hAnsi="Times New Roman" w:cs="Times New Roman"/>
        </w:rPr>
        <w:t>A</w:t>
      </w:r>
      <w:r w:rsidR="00EB5505" w:rsidRPr="0021161B">
        <w:rPr>
          <w:rFonts w:ascii="Times New Roman" w:hAnsi="Times New Roman" w:cs="Times New Roman"/>
        </w:rPr>
        <w:t>O</w:t>
      </w:r>
      <w:r w:rsidR="00DF606B" w:rsidRPr="0021161B">
        <w:rPr>
          <w:rFonts w:ascii="Times New Roman" w:hAnsi="Times New Roman" w:cs="Times New Roman"/>
        </w:rPr>
        <w:t>P 190</w:t>
      </w:r>
      <w:r w:rsidR="004F144D" w:rsidRPr="0021161B">
        <w:rPr>
          <w:rFonts w:ascii="Times New Roman" w:hAnsi="Times New Roman" w:cs="Times New Roman"/>
        </w:rPr>
        <w:t xml:space="preserve">                     </w:t>
      </w:r>
      <w:r w:rsidR="00DF606B" w:rsidRPr="0021161B">
        <w:rPr>
          <w:rFonts w:ascii="Times New Roman" w:hAnsi="Times New Roman" w:cs="Times New Roman"/>
        </w:rPr>
        <w:t xml:space="preserve">                </w:t>
      </w:r>
      <w:r w:rsidR="00AE7952" w:rsidRPr="0021161B">
        <w:rPr>
          <w:rFonts w:ascii="Times New Roman" w:hAnsi="Times New Roman" w:cs="Times New Roman"/>
        </w:rPr>
        <w:t xml:space="preserve">   </w:t>
      </w:r>
      <w:r w:rsidR="00DF606B" w:rsidRPr="0021161B">
        <w:rPr>
          <w:rFonts w:ascii="Times New Roman" w:hAnsi="Times New Roman" w:cs="Times New Roman"/>
        </w:rPr>
        <w:t xml:space="preserve"> </w:t>
      </w:r>
      <w:r w:rsidR="00EA0187" w:rsidRPr="0021161B">
        <w:rPr>
          <w:rFonts w:ascii="Times New Roman" w:hAnsi="Times New Roman" w:cs="Times New Roman"/>
        </w:rPr>
        <w:t xml:space="preserve"> </w:t>
      </w:r>
      <w:r w:rsidR="001B7D15" w:rsidRPr="0021161B">
        <w:rPr>
          <w:rFonts w:ascii="Times New Roman" w:hAnsi="Times New Roman" w:cs="Times New Roman"/>
        </w:rPr>
        <w:t xml:space="preserve"> =15.407</w:t>
      </w:r>
      <w:r w:rsidRPr="0021161B">
        <w:rPr>
          <w:rFonts w:ascii="Times New Roman" w:hAnsi="Times New Roman" w:cs="Times New Roman"/>
        </w:rPr>
        <w:t xml:space="preserve"> kn  Pristojbe i naknade</w:t>
      </w:r>
    </w:p>
    <w:p w:rsidR="0057130B" w:rsidRPr="0021161B" w:rsidRDefault="00BA7A2F" w:rsidP="00E8582E">
      <w:pPr>
        <w:spacing w:after="0" w:line="240" w:lineRule="auto"/>
        <w:ind w:right="-157"/>
        <w:rPr>
          <w:rFonts w:ascii="Times New Roman" w:hAnsi="Times New Roman" w:cs="Times New Roman"/>
        </w:rPr>
      </w:pPr>
      <w:r w:rsidRPr="0021161B">
        <w:rPr>
          <w:rFonts w:ascii="Times New Roman" w:hAnsi="Times New Roman" w:cs="Times New Roman"/>
        </w:rPr>
        <w:t>A</w:t>
      </w:r>
      <w:r w:rsidR="004F144D" w:rsidRPr="0021161B">
        <w:rPr>
          <w:rFonts w:ascii="Times New Roman" w:hAnsi="Times New Roman" w:cs="Times New Roman"/>
        </w:rPr>
        <w:t xml:space="preserve">OP 192                  </w:t>
      </w:r>
      <w:r w:rsidR="00EA0187" w:rsidRPr="0021161B">
        <w:rPr>
          <w:rFonts w:ascii="Times New Roman" w:hAnsi="Times New Roman" w:cs="Times New Roman"/>
        </w:rPr>
        <w:t xml:space="preserve">                     </w:t>
      </w:r>
      <w:r w:rsidR="00AE7952" w:rsidRPr="0021161B">
        <w:rPr>
          <w:rFonts w:ascii="Times New Roman" w:hAnsi="Times New Roman" w:cs="Times New Roman"/>
        </w:rPr>
        <w:t xml:space="preserve">   </w:t>
      </w:r>
      <w:r w:rsidR="001B7D15" w:rsidRPr="0021161B">
        <w:rPr>
          <w:rFonts w:ascii="Times New Roman" w:hAnsi="Times New Roman" w:cs="Times New Roman"/>
        </w:rPr>
        <w:t xml:space="preserve"> =52.439</w:t>
      </w:r>
      <w:r w:rsidRPr="0021161B">
        <w:rPr>
          <w:rFonts w:ascii="Times New Roman" w:hAnsi="Times New Roman" w:cs="Times New Roman"/>
        </w:rPr>
        <w:t xml:space="preserve"> kn  Nespomenuti rashodi poslovanja </w:t>
      </w:r>
    </w:p>
    <w:p w:rsidR="00E22155" w:rsidRPr="0021161B" w:rsidRDefault="00E22155" w:rsidP="00E8582E">
      <w:pPr>
        <w:spacing w:after="0" w:line="240" w:lineRule="auto"/>
        <w:ind w:right="-157"/>
        <w:rPr>
          <w:rFonts w:ascii="Times New Roman" w:hAnsi="Times New Roman" w:cs="Times New Roman"/>
        </w:rPr>
      </w:pPr>
    </w:p>
    <w:p w:rsidR="007D0ECD" w:rsidRPr="0021161B" w:rsidRDefault="00BA7A2F" w:rsidP="002450A2">
      <w:pPr>
        <w:spacing w:after="0" w:line="240" w:lineRule="auto"/>
        <w:ind w:right="-157"/>
        <w:rPr>
          <w:rFonts w:ascii="Times New Roman" w:hAnsi="Times New Roman" w:cs="Times New Roman"/>
        </w:rPr>
      </w:pPr>
      <w:r w:rsidRPr="0021161B">
        <w:rPr>
          <w:rFonts w:ascii="Times New Roman" w:hAnsi="Times New Roman" w:cs="Times New Roman"/>
        </w:rPr>
        <w:t>AO</w:t>
      </w:r>
      <w:r w:rsidR="00E41A71" w:rsidRPr="0021161B">
        <w:rPr>
          <w:rFonts w:ascii="Times New Roman" w:hAnsi="Times New Roman" w:cs="Times New Roman"/>
        </w:rPr>
        <w:t>P 207</w:t>
      </w:r>
      <w:r w:rsidR="00AE7952" w:rsidRPr="0021161B">
        <w:rPr>
          <w:rFonts w:ascii="Times New Roman" w:hAnsi="Times New Roman" w:cs="Times New Roman"/>
        </w:rPr>
        <w:t xml:space="preserve">          </w:t>
      </w:r>
      <w:r w:rsidR="001B7D15" w:rsidRPr="0021161B">
        <w:rPr>
          <w:rFonts w:ascii="Times New Roman" w:hAnsi="Times New Roman" w:cs="Times New Roman"/>
          <w:i/>
        </w:rPr>
        <w:t>=4</w:t>
      </w:r>
      <w:r w:rsidR="00D51956" w:rsidRPr="0021161B">
        <w:rPr>
          <w:rFonts w:ascii="Times New Roman" w:hAnsi="Times New Roman" w:cs="Times New Roman"/>
          <w:i/>
        </w:rPr>
        <w:t>.200</w:t>
      </w:r>
      <w:r w:rsidRPr="0021161B">
        <w:rPr>
          <w:rFonts w:ascii="Times New Roman" w:hAnsi="Times New Roman" w:cs="Times New Roman"/>
          <w:i/>
        </w:rPr>
        <w:t xml:space="preserve"> kn</w:t>
      </w:r>
      <w:r w:rsidRPr="0021161B">
        <w:rPr>
          <w:rFonts w:ascii="Times New Roman" w:hAnsi="Times New Roman" w:cs="Times New Roman"/>
        </w:rPr>
        <w:t xml:space="preserve">  Ostali financijsk</w:t>
      </w:r>
      <w:r w:rsidR="001B7D15" w:rsidRPr="0021161B">
        <w:rPr>
          <w:rFonts w:ascii="Times New Roman" w:hAnsi="Times New Roman" w:cs="Times New Roman"/>
        </w:rPr>
        <w:t>i rashodi: usluge banaka (=4</w:t>
      </w:r>
      <w:r w:rsidR="00D51956" w:rsidRPr="0021161B">
        <w:rPr>
          <w:rFonts w:ascii="Times New Roman" w:hAnsi="Times New Roman" w:cs="Times New Roman"/>
        </w:rPr>
        <w:t>.200</w:t>
      </w:r>
      <w:r w:rsidRPr="0021161B">
        <w:rPr>
          <w:rFonts w:ascii="Times New Roman" w:hAnsi="Times New Roman" w:cs="Times New Roman"/>
        </w:rPr>
        <w:t xml:space="preserve"> kn) </w:t>
      </w:r>
    </w:p>
    <w:p w:rsidR="00327B0F" w:rsidRPr="0021161B" w:rsidRDefault="007D0ECD" w:rsidP="002450A2">
      <w:pPr>
        <w:spacing w:after="0" w:line="240" w:lineRule="auto"/>
        <w:ind w:right="-157"/>
        <w:rPr>
          <w:rFonts w:ascii="Times New Roman" w:hAnsi="Times New Roman" w:cs="Times New Roman"/>
        </w:rPr>
      </w:pPr>
      <w:r w:rsidRPr="0021161B">
        <w:rPr>
          <w:rFonts w:ascii="Times New Roman" w:hAnsi="Times New Roman" w:cs="Times New Roman"/>
        </w:rPr>
        <w:t xml:space="preserve">AOP 231          </w:t>
      </w:r>
      <w:r w:rsidRPr="0021161B">
        <w:rPr>
          <w:rFonts w:ascii="Times New Roman" w:hAnsi="Times New Roman" w:cs="Times New Roman"/>
          <w:i/>
        </w:rPr>
        <w:t>=3.750</w:t>
      </w:r>
      <w:r w:rsidR="00BA7A2F" w:rsidRPr="0021161B">
        <w:rPr>
          <w:rFonts w:ascii="Times New Roman" w:hAnsi="Times New Roman" w:cs="Times New Roman"/>
          <w:i/>
        </w:rPr>
        <w:t xml:space="preserve"> </w:t>
      </w:r>
      <w:r w:rsidRPr="0021161B">
        <w:rPr>
          <w:rFonts w:ascii="Times New Roman" w:hAnsi="Times New Roman" w:cs="Times New Roman"/>
          <w:i/>
        </w:rPr>
        <w:t>kn</w:t>
      </w:r>
      <w:r w:rsidR="00861F97">
        <w:rPr>
          <w:rFonts w:ascii="Times New Roman" w:hAnsi="Times New Roman" w:cs="Times New Roman"/>
        </w:rPr>
        <w:t xml:space="preserve">  </w:t>
      </w:r>
      <w:r w:rsidRPr="0021161B">
        <w:rPr>
          <w:rFonts w:ascii="Times New Roman" w:hAnsi="Times New Roman" w:cs="Times New Roman"/>
        </w:rPr>
        <w:t>Tekuće pomoći drugih proračuna</w:t>
      </w:r>
      <w:r w:rsidR="00BA7A2F" w:rsidRPr="0021161B">
        <w:rPr>
          <w:rFonts w:ascii="Times New Roman" w:hAnsi="Times New Roman" w:cs="Times New Roman"/>
        </w:rPr>
        <w:t xml:space="preserve">                                                                              </w:t>
      </w:r>
    </w:p>
    <w:p w:rsidR="00493A99" w:rsidRPr="0021161B" w:rsidRDefault="00DE42BA" w:rsidP="00493A99">
      <w:pPr>
        <w:spacing w:after="0" w:line="240" w:lineRule="auto"/>
        <w:ind w:right="-157"/>
        <w:rPr>
          <w:rFonts w:ascii="Times New Roman" w:hAnsi="Times New Roman" w:cs="Times New Roman"/>
        </w:rPr>
      </w:pPr>
      <w:r w:rsidRPr="0021161B">
        <w:rPr>
          <w:rFonts w:ascii="Times New Roman" w:hAnsi="Times New Roman" w:cs="Times New Roman"/>
        </w:rPr>
        <w:t xml:space="preserve">AOP 246   </w:t>
      </w:r>
      <w:r w:rsidR="00D51956" w:rsidRPr="0021161B">
        <w:rPr>
          <w:rFonts w:ascii="Times New Roman" w:hAnsi="Times New Roman" w:cs="Times New Roman"/>
        </w:rPr>
        <w:t xml:space="preserve">  </w:t>
      </w:r>
      <w:r w:rsidR="00AE7952" w:rsidRPr="0021161B">
        <w:rPr>
          <w:rFonts w:ascii="Times New Roman" w:hAnsi="Times New Roman" w:cs="Times New Roman"/>
        </w:rPr>
        <w:t xml:space="preserve"> </w:t>
      </w:r>
      <w:r w:rsidR="00CE08D9" w:rsidRPr="0021161B">
        <w:rPr>
          <w:rFonts w:ascii="Times New Roman" w:hAnsi="Times New Roman" w:cs="Times New Roman"/>
          <w:i/>
        </w:rPr>
        <w:t>=203.457</w:t>
      </w:r>
      <w:r w:rsidR="00FC3589" w:rsidRPr="0021161B">
        <w:rPr>
          <w:rFonts w:ascii="Times New Roman" w:hAnsi="Times New Roman" w:cs="Times New Roman"/>
          <w:i/>
        </w:rPr>
        <w:t xml:space="preserve"> kn</w:t>
      </w:r>
      <w:r w:rsidR="00FC3589" w:rsidRPr="0021161B">
        <w:rPr>
          <w:rFonts w:ascii="Times New Roman" w:hAnsi="Times New Roman" w:cs="Times New Roman"/>
        </w:rPr>
        <w:t xml:space="preserve">  </w:t>
      </w:r>
      <w:r w:rsidRPr="0021161B">
        <w:rPr>
          <w:rFonts w:ascii="Times New Roman" w:hAnsi="Times New Roman" w:cs="Times New Roman"/>
        </w:rPr>
        <w:t xml:space="preserve">Naknade građanima i kućanstvima </w:t>
      </w:r>
      <w:r w:rsidR="00493A99" w:rsidRPr="0021161B">
        <w:rPr>
          <w:rFonts w:ascii="Times New Roman" w:hAnsi="Times New Roman" w:cs="Times New Roman"/>
        </w:rPr>
        <w:t>– druge naknade</w:t>
      </w:r>
    </w:p>
    <w:p w:rsidR="00493A99" w:rsidRPr="0021161B" w:rsidRDefault="00493A99" w:rsidP="002450A2">
      <w:pPr>
        <w:spacing w:after="0" w:line="240" w:lineRule="auto"/>
        <w:ind w:right="-157"/>
        <w:rPr>
          <w:rFonts w:ascii="Times New Roman" w:hAnsi="Times New Roman" w:cs="Times New Roman"/>
        </w:rPr>
      </w:pPr>
      <w:r w:rsidRPr="0021161B">
        <w:rPr>
          <w:rFonts w:ascii="Times New Roman" w:hAnsi="Times New Roman" w:cs="Times New Roman"/>
        </w:rPr>
        <w:t xml:space="preserve">                       </w:t>
      </w:r>
      <w:r w:rsidR="00785EA4">
        <w:rPr>
          <w:rFonts w:ascii="Times New Roman" w:hAnsi="Times New Roman" w:cs="Times New Roman"/>
        </w:rPr>
        <w:t xml:space="preserve">                         </w:t>
      </w:r>
      <w:r w:rsidR="004B5CFB" w:rsidRPr="0021161B">
        <w:rPr>
          <w:rFonts w:ascii="Times New Roman" w:hAnsi="Times New Roman" w:cs="Times New Roman"/>
        </w:rPr>
        <w:t>=9.850 kn</w:t>
      </w:r>
      <w:r w:rsidRPr="0021161B">
        <w:rPr>
          <w:rFonts w:ascii="Times New Roman" w:hAnsi="Times New Roman" w:cs="Times New Roman"/>
        </w:rPr>
        <w:t xml:space="preserve"> školska Shema voća</w:t>
      </w:r>
    </w:p>
    <w:p w:rsidR="00F80D97" w:rsidRPr="0021161B" w:rsidRDefault="00D51956" w:rsidP="002450A2">
      <w:pPr>
        <w:spacing w:after="0" w:line="240" w:lineRule="auto"/>
        <w:ind w:right="-157"/>
        <w:rPr>
          <w:rFonts w:ascii="Times New Roman" w:hAnsi="Times New Roman" w:cs="Times New Roman"/>
        </w:rPr>
      </w:pPr>
      <w:r w:rsidRPr="0021161B">
        <w:rPr>
          <w:rFonts w:ascii="Times New Roman" w:hAnsi="Times New Roman" w:cs="Times New Roman"/>
        </w:rPr>
        <w:t xml:space="preserve">                     </w:t>
      </w:r>
      <w:r w:rsidR="00785EA4">
        <w:rPr>
          <w:rFonts w:ascii="Times New Roman" w:hAnsi="Times New Roman" w:cs="Times New Roman"/>
        </w:rPr>
        <w:t xml:space="preserve">                       </w:t>
      </w:r>
      <w:r w:rsidR="004B5CFB" w:rsidRPr="0021161B">
        <w:rPr>
          <w:rFonts w:ascii="Times New Roman" w:hAnsi="Times New Roman" w:cs="Times New Roman"/>
        </w:rPr>
        <w:t>=193.607</w:t>
      </w:r>
      <w:r w:rsidR="00AE6B82">
        <w:rPr>
          <w:rFonts w:ascii="Times New Roman" w:hAnsi="Times New Roman" w:cs="Times New Roman"/>
        </w:rPr>
        <w:t xml:space="preserve"> kn Grad Sveti Ivan </w:t>
      </w:r>
      <w:r w:rsidRPr="0021161B">
        <w:rPr>
          <w:rFonts w:ascii="Times New Roman" w:hAnsi="Times New Roman" w:cs="Times New Roman"/>
        </w:rPr>
        <w:t>Zelina – udžbenici učenika I.</w:t>
      </w:r>
      <w:r w:rsidR="0070272B" w:rsidRPr="0021161B">
        <w:rPr>
          <w:rFonts w:ascii="Times New Roman" w:hAnsi="Times New Roman" w:cs="Times New Roman"/>
        </w:rPr>
        <w:t>i II. razreda</w:t>
      </w:r>
      <w:r w:rsidR="00DD6329" w:rsidRPr="0021161B">
        <w:rPr>
          <w:rFonts w:ascii="Times New Roman" w:hAnsi="Times New Roman" w:cs="Times New Roman"/>
        </w:rPr>
        <w:tab/>
      </w:r>
      <w:r w:rsidR="00DD6329" w:rsidRPr="0021161B">
        <w:rPr>
          <w:rFonts w:ascii="Times New Roman" w:hAnsi="Times New Roman" w:cs="Times New Roman"/>
        </w:rPr>
        <w:tab/>
        <w:t xml:space="preserve">                       </w:t>
      </w:r>
      <w:r w:rsidR="00493A99" w:rsidRPr="0021161B">
        <w:rPr>
          <w:rFonts w:ascii="Times New Roman" w:hAnsi="Times New Roman" w:cs="Times New Roman"/>
        </w:rPr>
        <w:t xml:space="preserve"> </w:t>
      </w:r>
    </w:p>
    <w:p w:rsidR="00EA21F6" w:rsidRPr="0021161B" w:rsidRDefault="00F80D97" w:rsidP="00341641">
      <w:pPr>
        <w:spacing w:after="0" w:line="240" w:lineRule="auto"/>
        <w:ind w:right="-157"/>
        <w:rPr>
          <w:rFonts w:ascii="Times New Roman" w:hAnsi="Times New Roman" w:cs="Times New Roman"/>
        </w:rPr>
      </w:pPr>
      <w:r w:rsidRPr="0021161B">
        <w:rPr>
          <w:rFonts w:ascii="Times New Roman" w:hAnsi="Times New Roman" w:cs="Times New Roman"/>
        </w:rPr>
        <w:t xml:space="preserve">AOP 257 </w:t>
      </w:r>
      <w:r w:rsidR="00C90586" w:rsidRPr="0021161B">
        <w:rPr>
          <w:rFonts w:ascii="Times New Roman" w:hAnsi="Times New Roman" w:cs="Times New Roman"/>
        </w:rPr>
        <w:t xml:space="preserve"> </w:t>
      </w:r>
      <w:r w:rsidRPr="0021161B">
        <w:rPr>
          <w:rFonts w:ascii="Times New Roman" w:hAnsi="Times New Roman" w:cs="Times New Roman"/>
        </w:rPr>
        <w:t xml:space="preserve">      </w:t>
      </w:r>
      <w:r w:rsidR="00EF58CD" w:rsidRPr="0021161B">
        <w:rPr>
          <w:rFonts w:ascii="Times New Roman" w:hAnsi="Times New Roman" w:cs="Times New Roman"/>
          <w:i/>
        </w:rPr>
        <w:t>=1.20</w:t>
      </w:r>
      <w:r w:rsidRPr="0021161B">
        <w:rPr>
          <w:rFonts w:ascii="Times New Roman" w:hAnsi="Times New Roman" w:cs="Times New Roman"/>
          <w:i/>
        </w:rPr>
        <w:t>0 kn</w:t>
      </w:r>
      <w:r w:rsidRPr="0021161B">
        <w:rPr>
          <w:rFonts w:ascii="Times New Roman" w:hAnsi="Times New Roman" w:cs="Times New Roman"/>
        </w:rPr>
        <w:t xml:space="preserve"> Tekuće donacije u novcu (za „1000 radosti“)</w:t>
      </w:r>
      <w:r w:rsidR="00C90586" w:rsidRPr="0021161B">
        <w:rPr>
          <w:rFonts w:ascii="Times New Roman" w:hAnsi="Times New Roman" w:cs="Times New Roman"/>
        </w:rPr>
        <w:t xml:space="preserve">  </w:t>
      </w:r>
    </w:p>
    <w:p w:rsidR="00341641" w:rsidRPr="0021161B" w:rsidRDefault="00C90586" w:rsidP="00341641">
      <w:pPr>
        <w:spacing w:after="0" w:line="240" w:lineRule="auto"/>
        <w:ind w:right="-157"/>
        <w:rPr>
          <w:rFonts w:ascii="Times New Roman" w:hAnsi="Times New Roman" w:cs="Times New Roman"/>
        </w:rPr>
      </w:pPr>
      <w:r w:rsidRPr="0021161B">
        <w:rPr>
          <w:rFonts w:ascii="Times New Roman" w:hAnsi="Times New Roman" w:cs="Times New Roman"/>
        </w:rPr>
        <w:t xml:space="preserve">                                </w:t>
      </w:r>
      <w:r w:rsidR="00864492" w:rsidRPr="0021161B">
        <w:rPr>
          <w:rFonts w:ascii="Times New Roman" w:hAnsi="Times New Roman" w:cs="Times New Roman"/>
        </w:rPr>
        <w:t xml:space="preserve">                            </w:t>
      </w:r>
    </w:p>
    <w:p w:rsidR="00A04E02" w:rsidRPr="0021161B" w:rsidRDefault="00BA7A2F" w:rsidP="00EA21F6">
      <w:pPr>
        <w:spacing w:after="0" w:line="240" w:lineRule="auto"/>
        <w:ind w:right="-157"/>
        <w:rPr>
          <w:rFonts w:ascii="Times New Roman" w:hAnsi="Times New Roman" w:cs="Times New Roman"/>
        </w:rPr>
      </w:pPr>
      <w:r w:rsidRPr="0021161B">
        <w:rPr>
          <w:rFonts w:ascii="Times New Roman" w:hAnsi="Times New Roman" w:cs="Times New Roman"/>
        </w:rPr>
        <w:t>A</w:t>
      </w:r>
      <w:r w:rsidR="00FE3B56" w:rsidRPr="0021161B">
        <w:rPr>
          <w:rFonts w:ascii="Times New Roman" w:hAnsi="Times New Roman" w:cs="Times New Roman"/>
        </w:rPr>
        <w:t>OP 3</w:t>
      </w:r>
      <w:r w:rsidR="00F73746" w:rsidRPr="0021161B">
        <w:rPr>
          <w:rFonts w:ascii="Times New Roman" w:hAnsi="Times New Roman" w:cs="Times New Roman"/>
        </w:rPr>
        <w:t xml:space="preserve">41      </w:t>
      </w:r>
      <w:r w:rsidR="00C2797F" w:rsidRPr="0021161B">
        <w:rPr>
          <w:rFonts w:ascii="Times New Roman" w:hAnsi="Times New Roman" w:cs="Times New Roman"/>
        </w:rPr>
        <w:t xml:space="preserve"> </w:t>
      </w:r>
      <w:r w:rsidR="000459BA" w:rsidRPr="0021161B">
        <w:rPr>
          <w:rFonts w:ascii="Times New Roman" w:hAnsi="Times New Roman" w:cs="Times New Roman"/>
        </w:rPr>
        <w:t xml:space="preserve">  </w:t>
      </w:r>
      <w:r w:rsidR="00EA67C8" w:rsidRPr="0021161B">
        <w:rPr>
          <w:rFonts w:ascii="Times New Roman" w:hAnsi="Times New Roman" w:cs="Times New Roman"/>
        </w:rPr>
        <w:t>=</w:t>
      </w:r>
      <w:r w:rsidR="00C2797F" w:rsidRPr="0021161B">
        <w:rPr>
          <w:rFonts w:ascii="Times New Roman" w:hAnsi="Times New Roman" w:cs="Times New Roman"/>
          <w:b/>
        </w:rPr>
        <w:t>296.284</w:t>
      </w:r>
      <w:r w:rsidR="00FD17B0" w:rsidRPr="0021161B">
        <w:rPr>
          <w:rFonts w:ascii="Times New Roman" w:hAnsi="Times New Roman" w:cs="Times New Roman"/>
          <w:b/>
        </w:rPr>
        <w:t xml:space="preserve"> </w:t>
      </w:r>
      <w:r w:rsidR="00632D22" w:rsidRPr="0021161B">
        <w:rPr>
          <w:rFonts w:ascii="Times New Roman" w:hAnsi="Times New Roman" w:cs="Times New Roman"/>
          <w:b/>
        </w:rPr>
        <w:t>kn</w:t>
      </w:r>
      <w:r w:rsidR="00632D22" w:rsidRPr="0021161B">
        <w:rPr>
          <w:rFonts w:ascii="Times New Roman" w:hAnsi="Times New Roman" w:cs="Times New Roman"/>
          <w:b/>
          <w:i/>
        </w:rPr>
        <w:t xml:space="preserve">  </w:t>
      </w:r>
      <w:r w:rsidRPr="0021161B">
        <w:rPr>
          <w:rFonts w:ascii="Times New Roman" w:hAnsi="Times New Roman" w:cs="Times New Roman"/>
          <w:b/>
        </w:rPr>
        <w:t>R</w:t>
      </w:r>
      <w:r w:rsidR="00D7746A" w:rsidRPr="0021161B">
        <w:rPr>
          <w:rFonts w:ascii="Times New Roman" w:hAnsi="Times New Roman" w:cs="Times New Roman"/>
          <w:b/>
        </w:rPr>
        <w:t>ASHOSI ZA NABAVU NEFINANCIJSKE IMOVINE</w:t>
      </w:r>
      <w:r w:rsidR="00FB0624" w:rsidRPr="0021161B">
        <w:rPr>
          <w:rFonts w:ascii="Times New Roman" w:hAnsi="Times New Roman" w:cs="Times New Roman"/>
        </w:rPr>
        <w:t xml:space="preserve"> </w:t>
      </w:r>
      <w:r w:rsidRPr="0021161B">
        <w:rPr>
          <w:rFonts w:ascii="Times New Roman" w:hAnsi="Times New Roman" w:cs="Times New Roman"/>
        </w:rPr>
        <w:t xml:space="preserve"> </w:t>
      </w:r>
      <w:r w:rsidR="002550DE" w:rsidRPr="0021161B">
        <w:rPr>
          <w:rFonts w:ascii="Times New Roman" w:hAnsi="Times New Roman" w:cs="Times New Roman"/>
        </w:rPr>
        <w:t>i to:</w:t>
      </w:r>
    </w:p>
    <w:p w:rsidR="00A04E02" w:rsidRPr="0021161B" w:rsidRDefault="00723EEC" w:rsidP="00A04E02">
      <w:pPr>
        <w:spacing w:after="0" w:line="240" w:lineRule="auto"/>
        <w:rPr>
          <w:rFonts w:ascii="Times New Roman" w:hAnsi="Times New Roman" w:cs="Times New Roman"/>
        </w:rPr>
      </w:pPr>
      <w:r w:rsidRPr="0021161B">
        <w:rPr>
          <w:rFonts w:ascii="Times New Roman" w:hAnsi="Times New Roman" w:cs="Times New Roman"/>
        </w:rPr>
        <w:t xml:space="preserve">AOP </w:t>
      </w:r>
      <w:r w:rsidR="0079434F" w:rsidRPr="0021161B">
        <w:rPr>
          <w:rFonts w:ascii="Times New Roman" w:hAnsi="Times New Roman" w:cs="Times New Roman"/>
        </w:rPr>
        <w:t xml:space="preserve">361      </w:t>
      </w:r>
      <w:r w:rsidR="00C65FD4" w:rsidRPr="0021161B">
        <w:rPr>
          <w:rFonts w:ascii="Times New Roman" w:hAnsi="Times New Roman" w:cs="Times New Roman"/>
        </w:rPr>
        <w:t xml:space="preserve"> </w:t>
      </w:r>
      <w:r w:rsidR="00C2797F" w:rsidRPr="0021161B">
        <w:rPr>
          <w:rFonts w:ascii="Times New Roman" w:hAnsi="Times New Roman" w:cs="Times New Roman"/>
        </w:rPr>
        <w:t xml:space="preserve"> </w:t>
      </w:r>
      <w:r w:rsidR="00C2797F" w:rsidRPr="00861F97">
        <w:rPr>
          <w:rFonts w:ascii="Times New Roman" w:hAnsi="Times New Roman" w:cs="Times New Roman"/>
        </w:rPr>
        <w:t>=231.150</w:t>
      </w:r>
      <w:r w:rsidR="00A04E02" w:rsidRPr="00861F97">
        <w:rPr>
          <w:rFonts w:ascii="Times New Roman" w:hAnsi="Times New Roman" w:cs="Times New Roman"/>
        </w:rPr>
        <w:t xml:space="preserve"> kn</w:t>
      </w:r>
      <w:r w:rsidR="00A04E02" w:rsidRPr="0021161B">
        <w:rPr>
          <w:rFonts w:ascii="Times New Roman" w:hAnsi="Times New Roman" w:cs="Times New Roman"/>
        </w:rPr>
        <w:t xml:space="preserve"> za ostala kapitalna ulaganja i investicije i to:</w:t>
      </w:r>
    </w:p>
    <w:p w:rsidR="0026335A" w:rsidRPr="0021161B" w:rsidRDefault="000A638F" w:rsidP="00A04E02">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26335A" w:rsidRPr="0021161B">
        <w:rPr>
          <w:rFonts w:ascii="Times New Roman" w:hAnsi="Times New Roman" w:cs="Times New Roman"/>
        </w:rPr>
        <w:t>=29.131 kn računalna oprema školske knjižnice</w:t>
      </w:r>
    </w:p>
    <w:p w:rsidR="0026335A" w:rsidRPr="0021161B" w:rsidRDefault="000A638F" w:rsidP="00A04E02">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26335A" w:rsidRPr="0021161B">
        <w:rPr>
          <w:rFonts w:ascii="Times New Roman" w:hAnsi="Times New Roman" w:cs="Times New Roman"/>
        </w:rPr>
        <w:t>=3.999 kn računalna oprema provedbe kurikuluma</w:t>
      </w:r>
    </w:p>
    <w:p w:rsidR="00515B61" w:rsidRPr="0021161B" w:rsidRDefault="000A638F" w:rsidP="00515B61">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6B1258" w:rsidRPr="0021161B">
        <w:rPr>
          <w:rFonts w:ascii="Times New Roman" w:hAnsi="Times New Roman" w:cs="Times New Roman"/>
        </w:rPr>
        <w:t>=61.969 kn opremanje školske knjižnice i čitaonice</w:t>
      </w:r>
    </w:p>
    <w:p w:rsidR="0026335A" w:rsidRPr="0021161B" w:rsidRDefault="000A638F" w:rsidP="00515B61">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6B1258" w:rsidRPr="0021161B">
        <w:rPr>
          <w:rFonts w:ascii="Times New Roman" w:hAnsi="Times New Roman" w:cs="Times New Roman"/>
        </w:rPr>
        <w:t xml:space="preserve">   =91.090</w:t>
      </w:r>
      <w:r w:rsidR="0026335A" w:rsidRPr="0021161B">
        <w:rPr>
          <w:rFonts w:ascii="Times New Roman" w:hAnsi="Times New Roman" w:cs="Times New Roman"/>
        </w:rPr>
        <w:t xml:space="preserve"> kn </w:t>
      </w:r>
      <w:r w:rsidR="007802C6" w:rsidRPr="0021161B">
        <w:rPr>
          <w:rFonts w:ascii="Times New Roman" w:hAnsi="Times New Roman" w:cs="Times New Roman"/>
        </w:rPr>
        <w:t>oprema za provedbu kurikuluma i opremanje kabineta</w:t>
      </w:r>
    </w:p>
    <w:p w:rsidR="00515B61" w:rsidRPr="0021161B" w:rsidRDefault="000A638F" w:rsidP="00515B61">
      <w:pPr>
        <w:spacing w:after="0" w:line="240" w:lineRule="auto"/>
        <w:rPr>
          <w:rFonts w:ascii="Times New Roman" w:hAnsi="Times New Roman" w:cs="Times New Roman"/>
        </w:rPr>
      </w:pPr>
      <w:r w:rsidRPr="0021161B">
        <w:rPr>
          <w:rFonts w:ascii="Times New Roman" w:hAnsi="Times New Roman" w:cs="Times New Roman"/>
        </w:rPr>
        <w:lastRenderedPageBreak/>
        <w:tab/>
      </w:r>
      <w:r w:rsidRPr="0021161B">
        <w:rPr>
          <w:rFonts w:ascii="Times New Roman" w:hAnsi="Times New Roman" w:cs="Times New Roman"/>
        </w:rPr>
        <w:tab/>
      </w:r>
      <w:r w:rsidRPr="0021161B">
        <w:rPr>
          <w:rFonts w:ascii="Times New Roman" w:hAnsi="Times New Roman" w:cs="Times New Roman"/>
        </w:rPr>
        <w:tab/>
        <w:t xml:space="preserve">    </w:t>
      </w:r>
      <w:r w:rsidR="00515B61" w:rsidRPr="0021161B">
        <w:rPr>
          <w:rFonts w:ascii="Times New Roman" w:hAnsi="Times New Roman" w:cs="Times New Roman"/>
        </w:rPr>
        <w:t xml:space="preserve"> =11.759 kn za školske stolice (60 kom)</w:t>
      </w:r>
    </w:p>
    <w:p w:rsidR="00515B61" w:rsidRPr="0021161B" w:rsidRDefault="000A638F" w:rsidP="00515B61">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515B61" w:rsidRPr="0021161B">
        <w:rPr>
          <w:rFonts w:ascii="Times New Roman" w:hAnsi="Times New Roman" w:cs="Times New Roman"/>
        </w:rPr>
        <w:t xml:space="preserve"> =33.202 kn nabava opreme za agrotehničare</w:t>
      </w:r>
    </w:p>
    <w:p w:rsidR="00C65FD4" w:rsidRPr="0021161B" w:rsidRDefault="000A638F" w:rsidP="00A04E02">
      <w:pPr>
        <w:spacing w:after="0" w:line="240" w:lineRule="auto"/>
        <w:rPr>
          <w:rFonts w:ascii="Times New Roman" w:hAnsi="Times New Roman" w:cs="Times New Roman"/>
        </w:rPr>
      </w:pPr>
      <w:r w:rsidRPr="0021161B">
        <w:rPr>
          <w:rFonts w:ascii="Times New Roman" w:hAnsi="Times New Roman" w:cs="Times New Roman"/>
        </w:rPr>
        <w:tab/>
      </w:r>
      <w:r w:rsidRPr="0021161B">
        <w:rPr>
          <w:rFonts w:ascii="Times New Roman" w:hAnsi="Times New Roman" w:cs="Times New Roman"/>
        </w:rPr>
        <w:tab/>
      </w:r>
      <w:r w:rsidRPr="0021161B">
        <w:rPr>
          <w:rFonts w:ascii="Times New Roman" w:hAnsi="Times New Roman" w:cs="Times New Roman"/>
        </w:rPr>
        <w:tab/>
        <w:t xml:space="preserve">    </w:t>
      </w:r>
      <w:r w:rsidR="00515B61" w:rsidRPr="0021161B">
        <w:rPr>
          <w:rFonts w:ascii="Times New Roman" w:hAnsi="Times New Roman" w:cs="Times New Roman"/>
        </w:rPr>
        <w:t xml:space="preserve"> </w:t>
      </w:r>
      <w:r w:rsidR="007802C6" w:rsidRPr="0021161B">
        <w:rPr>
          <w:rFonts w:ascii="Times New Roman" w:hAnsi="Times New Roman" w:cs="Times New Roman"/>
        </w:rPr>
        <w:tab/>
      </w:r>
      <w:r w:rsidR="007802C6" w:rsidRPr="0021161B">
        <w:rPr>
          <w:rFonts w:ascii="Times New Roman" w:hAnsi="Times New Roman" w:cs="Times New Roman"/>
        </w:rPr>
        <w:tab/>
      </w:r>
      <w:r w:rsidR="007802C6" w:rsidRPr="0021161B">
        <w:rPr>
          <w:rFonts w:ascii="Times New Roman" w:hAnsi="Times New Roman" w:cs="Times New Roman"/>
        </w:rPr>
        <w:tab/>
      </w:r>
      <w:r w:rsidR="007802C6" w:rsidRPr="0021161B">
        <w:rPr>
          <w:rFonts w:ascii="Times New Roman" w:hAnsi="Times New Roman" w:cs="Times New Roman"/>
        </w:rPr>
        <w:tab/>
        <w:t xml:space="preserve">                    </w:t>
      </w:r>
    </w:p>
    <w:p w:rsidR="006B1258" w:rsidRPr="0021161B" w:rsidRDefault="00723EEC" w:rsidP="00D2771D">
      <w:pPr>
        <w:spacing w:after="0" w:line="240" w:lineRule="auto"/>
        <w:rPr>
          <w:rFonts w:ascii="Times New Roman" w:hAnsi="Times New Roman" w:cs="Times New Roman"/>
        </w:rPr>
      </w:pPr>
      <w:r w:rsidRPr="0021161B">
        <w:rPr>
          <w:rFonts w:ascii="Times New Roman" w:hAnsi="Times New Roman" w:cs="Times New Roman"/>
        </w:rPr>
        <w:t>AOP 374</w:t>
      </w:r>
      <w:r w:rsidR="00A27BFA" w:rsidRPr="0021161B">
        <w:rPr>
          <w:rFonts w:ascii="Times New Roman" w:hAnsi="Times New Roman" w:cs="Times New Roman"/>
        </w:rPr>
        <w:t xml:space="preserve">       </w:t>
      </w:r>
      <w:r w:rsidR="0079434F" w:rsidRPr="0021161B">
        <w:rPr>
          <w:rFonts w:ascii="Times New Roman" w:hAnsi="Times New Roman" w:cs="Times New Roman"/>
        </w:rPr>
        <w:t xml:space="preserve">    </w:t>
      </w:r>
      <w:r w:rsidR="002550DE" w:rsidRPr="0021161B">
        <w:rPr>
          <w:rFonts w:ascii="Times New Roman" w:hAnsi="Times New Roman" w:cs="Times New Roman"/>
        </w:rPr>
        <w:t xml:space="preserve"> </w:t>
      </w:r>
      <w:r w:rsidR="00A04E02" w:rsidRPr="0021161B">
        <w:rPr>
          <w:rFonts w:ascii="Times New Roman" w:hAnsi="Times New Roman" w:cs="Times New Roman"/>
        </w:rPr>
        <w:t xml:space="preserve">    </w:t>
      </w:r>
      <w:r w:rsidR="001D2E2A" w:rsidRPr="0021161B">
        <w:rPr>
          <w:rFonts w:ascii="Times New Roman" w:hAnsi="Times New Roman" w:cs="Times New Roman"/>
        </w:rPr>
        <w:t>=6.009</w:t>
      </w:r>
      <w:r w:rsidR="00343D0C" w:rsidRPr="0021161B">
        <w:rPr>
          <w:rFonts w:ascii="Times New Roman" w:hAnsi="Times New Roman" w:cs="Times New Roman"/>
          <w:i/>
        </w:rPr>
        <w:t xml:space="preserve"> kn</w:t>
      </w:r>
      <w:r w:rsidR="00343D0C" w:rsidRPr="0021161B">
        <w:rPr>
          <w:rFonts w:ascii="Times New Roman" w:hAnsi="Times New Roman" w:cs="Times New Roman"/>
        </w:rPr>
        <w:t xml:space="preserve"> </w:t>
      </w:r>
      <w:r w:rsidR="0079434F" w:rsidRPr="0021161B">
        <w:rPr>
          <w:rFonts w:ascii="Times New Roman" w:hAnsi="Times New Roman" w:cs="Times New Roman"/>
        </w:rPr>
        <w:t xml:space="preserve"> </w:t>
      </w:r>
      <w:r w:rsidRPr="0021161B">
        <w:rPr>
          <w:rFonts w:ascii="Times New Roman" w:hAnsi="Times New Roman" w:cs="Times New Roman"/>
        </w:rPr>
        <w:t>Knjige -</w:t>
      </w:r>
      <w:r w:rsidR="00343D0C" w:rsidRPr="0021161B">
        <w:rPr>
          <w:rFonts w:ascii="Times New Roman" w:hAnsi="Times New Roman" w:cs="Times New Roman"/>
        </w:rPr>
        <w:t>opremanje SŠ lektirom i stručnom literaturom</w:t>
      </w:r>
      <w:r w:rsidR="002550DE" w:rsidRPr="0021161B">
        <w:rPr>
          <w:rFonts w:ascii="Times New Roman" w:hAnsi="Times New Roman" w:cs="Times New Roman"/>
        </w:rPr>
        <w:t xml:space="preserve"> </w:t>
      </w:r>
    </w:p>
    <w:p w:rsidR="00890BEA" w:rsidRPr="0021161B" w:rsidRDefault="006B1258" w:rsidP="00D2771D">
      <w:pPr>
        <w:spacing w:after="0" w:line="240" w:lineRule="auto"/>
        <w:rPr>
          <w:rFonts w:ascii="Times New Roman" w:hAnsi="Times New Roman" w:cs="Times New Roman"/>
        </w:rPr>
      </w:pPr>
      <w:r w:rsidRPr="0021161B">
        <w:rPr>
          <w:rFonts w:ascii="Times New Roman" w:hAnsi="Times New Roman" w:cs="Times New Roman"/>
        </w:rPr>
        <w:t>AOP 394</w:t>
      </w:r>
      <w:r w:rsidR="002550DE" w:rsidRPr="0021161B">
        <w:rPr>
          <w:rFonts w:ascii="Times New Roman" w:hAnsi="Times New Roman" w:cs="Times New Roman"/>
        </w:rPr>
        <w:t xml:space="preserve">              </w:t>
      </w:r>
      <w:r w:rsidRPr="0021161B">
        <w:rPr>
          <w:rFonts w:ascii="Times New Roman" w:hAnsi="Times New Roman" w:cs="Times New Roman"/>
          <w:i/>
        </w:rPr>
        <w:t>=59.125 kn</w:t>
      </w:r>
      <w:r w:rsidRPr="0021161B">
        <w:rPr>
          <w:rFonts w:ascii="Times New Roman" w:hAnsi="Times New Roman" w:cs="Times New Roman"/>
        </w:rPr>
        <w:t xml:space="preserve"> dodatna ulaganja - projektna dokumentacija energetske obnove     </w:t>
      </w:r>
      <w:r w:rsidR="002550DE" w:rsidRPr="0021161B">
        <w:rPr>
          <w:rFonts w:ascii="Times New Roman" w:hAnsi="Times New Roman" w:cs="Times New Roman"/>
        </w:rPr>
        <w:t xml:space="preserve">       </w:t>
      </w:r>
      <w:r w:rsidR="00890BEA" w:rsidRPr="0021161B">
        <w:rPr>
          <w:rFonts w:ascii="Times New Roman" w:hAnsi="Times New Roman" w:cs="Times New Roman"/>
        </w:rPr>
        <w:t xml:space="preserve">       </w:t>
      </w:r>
      <w:r w:rsidR="00FE3B56" w:rsidRPr="0021161B">
        <w:rPr>
          <w:rFonts w:ascii="Times New Roman" w:hAnsi="Times New Roman" w:cs="Times New Roman"/>
        </w:rPr>
        <w:t xml:space="preserve"> </w:t>
      </w:r>
      <w:r w:rsidR="00FB0624" w:rsidRPr="0021161B">
        <w:rPr>
          <w:rFonts w:ascii="Times New Roman" w:hAnsi="Times New Roman" w:cs="Times New Roman"/>
        </w:rPr>
        <w:t xml:space="preserve">                          </w:t>
      </w:r>
    </w:p>
    <w:p w:rsidR="00B2111D" w:rsidRPr="0021161B" w:rsidRDefault="00B2111D" w:rsidP="002450A2">
      <w:pPr>
        <w:spacing w:after="0" w:line="240" w:lineRule="auto"/>
        <w:rPr>
          <w:rFonts w:ascii="Times New Roman" w:hAnsi="Times New Roman" w:cs="Times New Roman"/>
        </w:rPr>
      </w:pPr>
    </w:p>
    <w:p w:rsidR="00BA7A2F" w:rsidRPr="0021161B" w:rsidRDefault="004B5136" w:rsidP="002450A2">
      <w:pPr>
        <w:spacing w:after="0" w:line="240" w:lineRule="auto"/>
        <w:rPr>
          <w:rFonts w:ascii="Times New Roman" w:hAnsi="Times New Roman" w:cs="Times New Roman"/>
        </w:rPr>
      </w:pPr>
      <w:r w:rsidRPr="0021161B">
        <w:rPr>
          <w:rFonts w:ascii="Times New Roman" w:hAnsi="Times New Roman" w:cs="Times New Roman"/>
        </w:rPr>
        <w:t xml:space="preserve">AOP 629           </w:t>
      </w:r>
      <w:r w:rsidR="00DF3CA5" w:rsidRPr="0021161B">
        <w:rPr>
          <w:rFonts w:ascii="Times New Roman" w:hAnsi="Times New Roman" w:cs="Times New Roman"/>
        </w:rPr>
        <w:t>=7.066.106</w:t>
      </w:r>
      <w:r w:rsidR="00D2771D" w:rsidRPr="0021161B">
        <w:rPr>
          <w:rFonts w:ascii="Times New Roman" w:hAnsi="Times New Roman" w:cs="Times New Roman"/>
        </w:rPr>
        <w:t xml:space="preserve"> </w:t>
      </w:r>
      <w:r w:rsidR="00BA7A2F" w:rsidRPr="0021161B">
        <w:rPr>
          <w:rFonts w:ascii="Times New Roman" w:hAnsi="Times New Roman" w:cs="Times New Roman"/>
        </w:rPr>
        <w:t xml:space="preserve"> kn  U</w:t>
      </w:r>
      <w:r w:rsidR="002718FD" w:rsidRPr="0021161B">
        <w:rPr>
          <w:rFonts w:ascii="Times New Roman" w:hAnsi="Times New Roman" w:cs="Times New Roman"/>
        </w:rPr>
        <w:t xml:space="preserve">KUPNI PRIHODI I PRIMICI </w:t>
      </w:r>
    </w:p>
    <w:p w:rsidR="00BA7A2F" w:rsidRPr="0021161B" w:rsidRDefault="00D2771D" w:rsidP="002450A2">
      <w:pPr>
        <w:spacing w:after="0" w:line="240" w:lineRule="auto"/>
        <w:rPr>
          <w:rFonts w:ascii="Times New Roman" w:hAnsi="Times New Roman" w:cs="Times New Roman"/>
        </w:rPr>
      </w:pPr>
      <w:r w:rsidRPr="0021161B">
        <w:rPr>
          <w:rFonts w:ascii="Times New Roman" w:hAnsi="Times New Roman" w:cs="Times New Roman"/>
        </w:rPr>
        <w:t>AOP 630</w:t>
      </w:r>
      <w:r w:rsidR="00DE6844" w:rsidRPr="0021161B">
        <w:rPr>
          <w:rFonts w:ascii="Times New Roman" w:hAnsi="Times New Roman" w:cs="Times New Roman"/>
        </w:rPr>
        <w:t xml:space="preserve">           </w:t>
      </w:r>
      <w:r w:rsidR="00DF3CA5" w:rsidRPr="0021161B">
        <w:rPr>
          <w:rFonts w:ascii="Times New Roman" w:hAnsi="Times New Roman" w:cs="Times New Roman"/>
        </w:rPr>
        <w:t>=7.127.564</w:t>
      </w:r>
      <w:r w:rsidRPr="0021161B">
        <w:rPr>
          <w:rFonts w:ascii="Times New Roman" w:hAnsi="Times New Roman" w:cs="Times New Roman"/>
        </w:rPr>
        <w:t xml:space="preserve"> </w:t>
      </w:r>
      <w:r w:rsidR="00BA7A2F" w:rsidRPr="0021161B">
        <w:rPr>
          <w:rFonts w:ascii="Times New Roman" w:hAnsi="Times New Roman" w:cs="Times New Roman"/>
        </w:rPr>
        <w:t xml:space="preserve"> kn  </w:t>
      </w:r>
      <w:r w:rsidR="002718FD" w:rsidRPr="0021161B">
        <w:rPr>
          <w:rFonts w:ascii="Times New Roman" w:hAnsi="Times New Roman" w:cs="Times New Roman"/>
        </w:rPr>
        <w:t xml:space="preserve">UKUPNI RASHODI I IZDACI </w:t>
      </w:r>
    </w:p>
    <w:p w:rsidR="00BA7A2F" w:rsidRPr="0021161B" w:rsidRDefault="00EA2249" w:rsidP="002450A2">
      <w:pPr>
        <w:spacing w:after="0" w:line="240" w:lineRule="auto"/>
        <w:rPr>
          <w:rFonts w:ascii="Times New Roman" w:hAnsi="Times New Roman" w:cs="Times New Roman"/>
        </w:rPr>
      </w:pPr>
      <w:r w:rsidRPr="0021161B">
        <w:rPr>
          <w:rFonts w:ascii="Times New Roman" w:hAnsi="Times New Roman" w:cs="Times New Roman"/>
        </w:rPr>
        <w:t>AOP</w:t>
      </w:r>
      <w:r w:rsidR="00D2771D" w:rsidRPr="0021161B">
        <w:rPr>
          <w:rFonts w:ascii="Times New Roman" w:hAnsi="Times New Roman" w:cs="Times New Roman"/>
        </w:rPr>
        <w:t xml:space="preserve"> 631</w:t>
      </w:r>
      <w:r w:rsidR="00A4347F" w:rsidRPr="0021161B">
        <w:rPr>
          <w:rFonts w:ascii="Times New Roman" w:hAnsi="Times New Roman" w:cs="Times New Roman"/>
        </w:rPr>
        <w:t xml:space="preserve">                =61.458</w:t>
      </w:r>
      <w:r w:rsidR="00D2771D" w:rsidRPr="0021161B">
        <w:rPr>
          <w:rFonts w:ascii="Times New Roman" w:hAnsi="Times New Roman" w:cs="Times New Roman"/>
        </w:rPr>
        <w:t xml:space="preserve"> </w:t>
      </w:r>
      <w:r w:rsidR="003E4F61" w:rsidRPr="0021161B">
        <w:rPr>
          <w:rFonts w:ascii="Times New Roman" w:hAnsi="Times New Roman" w:cs="Times New Roman"/>
        </w:rPr>
        <w:t xml:space="preserve"> kn  </w:t>
      </w:r>
      <w:r w:rsidR="00DF3CA5" w:rsidRPr="0021161B">
        <w:rPr>
          <w:rFonts w:ascii="Times New Roman" w:hAnsi="Times New Roman" w:cs="Times New Roman"/>
        </w:rPr>
        <w:t xml:space="preserve">MANJAK PRIHODA I PRIMITAKA </w:t>
      </w:r>
    </w:p>
    <w:p w:rsidR="00BA7A2F" w:rsidRPr="0021161B" w:rsidRDefault="00822938" w:rsidP="002450A2">
      <w:pPr>
        <w:spacing w:after="0" w:line="240" w:lineRule="auto"/>
        <w:rPr>
          <w:rFonts w:ascii="Times New Roman" w:hAnsi="Times New Roman" w:cs="Times New Roman"/>
        </w:rPr>
      </w:pPr>
      <w:r w:rsidRPr="0021161B">
        <w:rPr>
          <w:rFonts w:ascii="Times New Roman" w:hAnsi="Times New Roman" w:cs="Times New Roman"/>
        </w:rPr>
        <w:t>AO</w:t>
      </w:r>
      <w:r w:rsidR="00DF3CA5" w:rsidRPr="0021161B">
        <w:rPr>
          <w:rFonts w:ascii="Times New Roman" w:hAnsi="Times New Roman" w:cs="Times New Roman"/>
        </w:rPr>
        <w:t>P 633              =206.595</w:t>
      </w:r>
      <w:r w:rsidR="00F83DE1" w:rsidRPr="0021161B">
        <w:rPr>
          <w:rFonts w:ascii="Times New Roman" w:hAnsi="Times New Roman" w:cs="Times New Roman"/>
        </w:rPr>
        <w:t xml:space="preserve"> </w:t>
      </w:r>
      <w:r w:rsidR="00D965D2" w:rsidRPr="0021161B">
        <w:rPr>
          <w:rFonts w:ascii="Times New Roman" w:hAnsi="Times New Roman" w:cs="Times New Roman"/>
        </w:rPr>
        <w:t xml:space="preserve"> kn  Viš</w:t>
      </w:r>
      <w:r w:rsidR="00BA7A2F" w:rsidRPr="0021161B">
        <w:rPr>
          <w:rFonts w:ascii="Times New Roman" w:hAnsi="Times New Roman" w:cs="Times New Roman"/>
        </w:rPr>
        <w:t>ak prihod</w:t>
      </w:r>
      <w:r w:rsidR="00D2771D" w:rsidRPr="0021161B">
        <w:rPr>
          <w:rFonts w:ascii="Times New Roman" w:hAnsi="Times New Roman" w:cs="Times New Roman"/>
        </w:rPr>
        <w:t>a i primitaka</w:t>
      </w:r>
      <w:r w:rsidR="0070325A" w:rsidRPr="0021161B">
        <w:rPr>
          <w:rFonts w:ascii="Times New Roman" w:hAnsi="Times New Roman" w:cs="Times New Roman"/>
        </w:rPr>
        <w:t xml:space="preserve"> </w:t>
      </w:r>
      <w:r w:rsidR="00D2771D" w:rsidRPr="0021161B">
        <w:rPr>
          <w:rFonts w:ascii="Times New Roman" w:hAnsi="Times New Roman" w:cs="Times New Roman"/>
        </w:rPr>
        <w:t>-</w:t>
      </w:r>
      <w:r w:rsidR="0070325A" w:rsidRPr="0021161B">
        <w:rPr>
          <w:rFonts w:ascii="Times New Roman" w:hAnsi="Times New Roman" w:cs="Times New Roman"/>
        </w:rPr>
        <w:t xml:space="preserve"> </w:t>
      </w:r>
      <w:r w:rsidR="00D2771D" w:rsidRPr="0021161B">
        <w:rPr>
          <w:rFonts w:ascii="Times New Roman" w:hAnsi="Times New Roman" w:cs="Times New Roman"/>
        </w:rPr>
        <w:t xml:space="preserve">preneseni </w:t>
      </w:r>
    </w:p>
    <w:p w:rsidR="00F84B6B" w:rsidRPr="0021161B" w:rsidRDefault="00F84B6B" w:rsidP="002450A2">
      <w:pPr>
        <w:spacing w:after="0" w:line="240" w:lineRule="auto"/>
        <w:rPr>
          <w:rFonts w:ascii="Times New Roman" w:hAnsi="Times New Roman" w:cs="Times New Roman"/>
        </w:rPr>
      </w:pPr>
    </w:p>
    <w:p w:rsidR="00335917" w:rsidRPr="0021161B" w:rsidRDefault="008E2245" w:rsidP="002450A2">
      <w:pPr>
        <w:spacing w:after="0" w:line="240" w:lineRule="auto"/>
        <w:rPr>
          <w:rFonts w:ascii="Times New Roman" w:hAnsi="Times New Roman" w:cs="Times New Roman"/>
        </w:rPr>
      </w:pPr>
      <w:r w:rsidRPr="0021161B">
        <w:rPr>
          <w:rFonts w:ascii="Times New Roman" w:hAnsi="Times New Roman" w:cs="Times New Roman"/>
        </w:rPr>
        <w:t>AOP 635</w:t>
      </w:r>
      <w:r w:rsidR="00DE6844" w:rsidRPr="0021161B">
        <w:rPr>
          <w:rFonts w:ascii="Times New Roman" w:hAnsi="Times New Roman" w:cs="Times New Roman"/>
        </w:rPr>
        <w:t xml:space="preserve">              </w:t>
      </w:r>
      <w:r w:rsidR="00A4347F" w:rsidRPr="0021161B">
        <w:rPr>
          <w:rFonts w:ascii="Times New Roman" w:hAnsi="Times New Roman" w:cs="Times New Roman"/>
          <w:b/>
        </w:rPr>
        <w:t>=145.137</w:t>
      </w:r>
      <w:r w:rsidR="00822938" w:rsidRPr="0021161B">
        <w:rPr>
          <w:rFonts w:ascii="Times New Roman" w:hAnsi="Times New Roman" w:cs="Times New Roman"/>
          <w:b/>
        </w:rPr>
        <w:t xml:space="preserve"> kn</w:t>
      </w:r>
      <w:r w:rsidR="00822938" w:rsidRPr="0021161B">
        <w:rPr>
          <w:rFonts w:ascii="Times New Roman" w:hAnsi="Times New Roman" w:cs="Times New Roman"/>
        </w:rPr>
        <w:t xml:space="preserve">  Viš</w:t>
      </w:r>
      <w:r w:rsidR="00BA7A2F" w:rsidRPr="0021161B">
        <w:rPr>
          <w:rFonts w:ascii="Times New Roman" w:hAnsi="Times New Roman" w:cs="Times New Roman"/>
        </w:rPr>
        <w:t>ak prihoda i primitaka za pokriće u sljedećem razdoblju</w:t>
      </w:r>
    </w:p>
    <w:p w:rsidR="005E4930"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 xml:space="preserve">      </w:t>
      </w:r>
      <w:r w:rsidR="007E0CE3" w:rsidRPr="0021161B">
        <w:rPr>
          <w:rFonts w:ascii="Times New Roman" w:hAnsi="Times New Roman" w:cs="Times New Roman"/>
        </w:rPr>
        <w:tab/>
      </w:r>
      <w:r w:rsidR="007E0CE3" w:rsidRPr="0021161B">
        <w:rPr>
          <w:rFonts w:ascii="Times New Roman" w:hAnsi="Times New Roman" w:cs="Times New Roman"/>
        </w:rPr>
        <w:tab/>
      </w:r>
      <w:r w:rsidR="007E0CE3" w:rsidRPr="0021161B">
        <w:rPr>
          <w:rFonts w:ascii="Times New Roman" w:hAnsi="Times New Roman" w:cs="Times New Roman"/>
        </w:rPr>
        <w:tab/>
      </w:r>
      <w:r w:rsidR="00335917" w:rsidRPr="0021161B">
        <w:rPr>
          <w:rFonts w:ascii="Times New Roman" w:hAnsi="Times New Roman" w:cs="Times New Roman"/>
        </w:rPr>
        <w:t xml:space="preserve">namjenski će se utrošiti u narednom razdoblju </w:t>
      </w:r>
      <w:r w:rsidR="007E0CE3" w:rsidRPr="0021161B">
        <w:rPr>
          <w:rFonts w:ascii="Times New Roman" w:hAnsi="Times New Roman" w:cs="Times New Roman"/>
        </w:rPr>
        <w:t xml:space="preserve">(AOP </w:t>
      </w:r>
      <w:r w:rsidR="00D2771D" w:rsidRPr="0021161B">
        <w:rPr>
          <w:rFonts w:ascii="Times New Roman" w:hAnsi="Times New Roman" w:cs="Times New Roman"/>
        </w:rPr>
        <w:t>631+633</w:t>
      </w:r>
      <w:r w:rsidR="00335917" w:rsidRPr="0021161B">
        <w:rPr>
          <w:rFonts w:ascii="Times New Roman" w:hAnsi="Times New Roman" w:cs="Times New Roman"/>
        </w:rPr>
        <w:t>)</w:t>
      </w:r>
      <w:r w:rsidRPr="0021161B">
        <w:rPr>
          <w:rFonts w:ascii="Times New Roman" w:hAnsi="Times New Roman" w:cs="Times New Roman"/>
        </w:rPr>
        <w:t xml:space="preserve">                       </w:t>
      </w:r>
      <w:r w:rsidR="00335917" w:rsidRPr="0021161B">
        <w:rPr>
          <w:rFonts w:ascii="Times New Roman" w:hAnsi="Times New Roman" w:cs="Times New Roman"/>
        </w:rPr>
        <w:t xml:space="preserve">                  </w:t>
      </w:r>
    </w:p>
    <w:p w:rsidR="0081093E" w:rsidRDefault="0081093E" w:rsidP="002450A2">
      <w:pPr>
        <w:spacing w:after="0" w:line="240" w:lineRule="auto"/>
        <w:rPr>
          <w:rFonts w:ascii="Times New Roman" w:hAnsi="Times New Roman" w:cs="Times New Roman"/>
          <w:i/>
        </w:rPr>
      </w:pPr>
    </w:p>
    <w:p w:rsidR="0066560C" w:rsidRDefault="0066560C" w:rsidP="002450A2">
      <w:pPr>
        <w:spacing w:after="0" w:line="240" w:lineRule="auto"/>
        <w:rPr>
          <w:rFonts w:ascii="Times New Roman" w:hAnsi="Times New Roman" w:cs="Times New Roman"/>
          <w:i/>
        </w:rPr>
      </w:pPr>
    </w:p>
    <w:p w:rsidR="005D2E73" w:rsidRPr="0021161B" w:rsidRDefault="005D2E73" w:rsidP="002450A2">
      <w:pPr>
        <w:spacing w:after="0" w:line="240" w:lineRule="auto"/>
        <w:rPr>
          <w:rFonts w:ascii="Times New Roman" w:hAnsi="Times New Roman" w:cs="Times New Roman"/>
          <w:i/>
        </w:rPr>
      </w:pPr>
    </w:p>
    <w:p w:rsidR="00AE540C" w:rsidRPr="0021161B" w:rsidRDefault="00BA7A2F" w:rsidP="002450A2">
      <w:pPr>
        <w:spacing w:after="0" w:line="240" w:lineRule="auto"/>
        <w:rPr>
          <w:rFonts w:ascii="Times New Roman" w:hAnsi="Times New Roman" w:cs="Times New Roman"/>
          <w:i/>
        </w:rPr>
      </w:pPr>
      <w:r w:rsidRPr="0021161B">
        <w:rPr>
          <w:rFonts w:ascii="Times New Roman" w:hAnsi="Times New Roman" w:cs="Times New Roman"/>
          <w:i/>
        </w:rPr>
        <w:t>DODATNI PODACI:</w:t>
      </w:r>
    </w:p>
    <w:p w:rsidR="00BA7A2F" w:rsidRPr="0021161B" w:rsidRDefault="00D47B97" w:rsidP="002450A2">
      <w:pPr>
        <w:spacing w:after="0" w:line="240" w:lineRule="auto"/>
        <w:rPr>
          <w:rFonts w:ascii="Times New Roman" w:hAnsi="Times New Roman" w:cs="Times New Roman"/>
        </w:rPr>
      </w:pPr>
      <w:r w:rsidRPr="0021161B">
        <w:rPr>
          <w:rFonts w:ascii="Times New Roman" w:hAnsi="Times New Roman" w:cs="Times New Roman"/>
        </w:rPr>
        <w:t>AOP 638</w:t>
      </w:r>
      <w:r w:rsidR="00DB5C61" w:rsidRPr="0021161B">
        <w:rPr>
          <w:rFonts w:ascii="Times New Roman" w:hAnsi="Times New Roman" w:cs="Times New Roman"/>
        </w:rPr>
        <w:t xml:space="preserve">              </w:t>
      </w:r>
      <w:r w:rsidR="00586A4F" w:rsidRPr="0021161B">
        <w:rPr>
          <w:rFonts w:ascii="Times New Roman" w:hAnsi="Times New Roman" w:cs="Times New Roman"/>
        </w:rPr>
        <w:t xml:space="preserve"> </w:t>
      </w:r>
      <w:r w:rsidR="003868EF" w:rsidRPr="0021161B">
        <w:rPr>
          <w:rFonts w:ascii="Times New Roman" w:hAnsi="Times New Roman" w:cs="Times New Roman"/>
        </w:rPr>
        <w:t xml:space="preserve">  =206.595</w:t>
      </w:r>
      <w:r w:rsidR="00632D22" w:rsidRPr="0021161B">
        <w:rPr>
          <w:rFonts w:ascii="Times New Roman" w:hAnsi="Times New Roman" w:cs="Times New Roman"/>
        </w:rPr>
        <w:t xml:space="preserve"> kn  </w:t>
      </w:r>
      <w:r w:rsidR="00BA7A2F" w:rsidRPr="0021161B">
        <w:rPr>
          <w:rFonts w:ascii="Times New Roman" w:hAnsi="Times New Roman" w:cs="Times New Roman"/>
        </w:rPr>
        <w:t xml:space="preserve">Stanje novčanih sredstava početkom </w:t>
      </w:r>
      <w:r w:rsidR="00F83DE1" w:rsidRPr="0021161B">
        <w:rPr>
          <w:rFonts w:ascii="Times New Roman" w:hAnsi="Times New Roman" w:cs="Times New Roman"/>
        </w:rPr>
        <w:t>izvještajnog razdoblja</w:t>
      </w:r>
    </w:p>
    <w:p w:rsidR="00BA7A2F"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 xml:space="preserve">                                             </w:t>
      </w:r>
      <w:r w:rsidR="00632D22" w:rsidRPr="0021161B">
        <w:rPr>
          <w:rFonts w:ascii="Times New Roman" w:hAnsi="Times New Roman" w:cs="Times New Roman"/>
        </w:rPr>
        <w:t xml:space="preserve">         </w:t>
      </w:r>
      <w:r w:rsidR="003868EF" w:rsidRPr="0021161B">
        <w:rPr>
          <w:rFonts w:ascii="Times New Roman" w:hAnsi="Times New Roman" w:cs="Times New Roman"/>
        </w:rPr>
        <w:t>(žiro-račun 01.01.2019</w:t>
      </w:r>
      <w:r w:rsidRPr="0021161B">
        <w:rPr>
          <w:rFonts w:ascii="Times New Roman" w:hAnsi="Times New Roman" w:cs="Times New Roman"/>
        </w:rPr>
        <w:t>.</w:t>
      </w:r>
      <w:r w:rsidR="006A36D0" w:rsidRPr="0021161B">
        <w:rPr>
          <w:rFonts w:ascii="Times New Roman" w:hAnsi="Times New Roman" w:cs="Times New Roman"/>
        </w:rPr>
        <w:t xml:space="preserve"> </w:t>
      </w:r>
      <w:r w:rsidRPr="0021161B">
        <w:rPr>
          <w:rFonts w:ascii="Times New Roman" w:hAnsi="Times New Roman" w:cs="Times New Roman"/>
        </w:rPr>
        <w:t>god)</w:t>
      </w:r>
    </w:p>
    <w:p w:rsidR="00BA7A2F" w:rsidRPr="0021161B" w:rsidRDefault="003868EF" w:rsidP="002450A2">
      <w:pPr>
        <w:spacing w:after="0" w:line="240" w:lineRule="auto"/>
        <w:rPr>
          <w:rFonts w:ascii="Times New Roman" w:hAnsi="Times New Roman" w:cs="Times New Roman"/>
        </w:rPr>
      </w:pPr>
      <w:r w:rsidRPr="0021161B">
        <w:rPr>
          <w:rFonts w:ascii="Times New Roman" w:hAnsi="Times New Roman" w:cs="Times New Roman"/>
        </w:rPr>
        <w:t>AOP 639              =1.394.346</w:t>
      </w:r>
      <w:r w:rsidR="00632D22" w:rsidRPr="0021161B">
        <w:rPr>
          <w:rFonts w:ascii="Times New Roman" w:hAnsi="Times New Roman" w:cs="Times New Roman"/>
        </w:rPr>
        <w:t xml:space="preserve"> kn  </w:t>
      </w:r>
      <w:r w:rsidR="00BA7A2F" w:rsidRPr="0021161B">
        <w:rPr>
          <w:rFonts w:ascii="Times New Roman" w:hAnsi="Times New Roman" w:cs="Times New Roman"/>
        </w:rPr>
        <w:t xml:space="preserve">Ukupni priljev na novčani račun i blagajne </w:t>
      </w:r>
    </w:p>
    <w:p w:rsidR="00BA7A2F" w:rsidRPr="0021161B" w:rsidRDefault="00BA7A2F"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w:t>
      </w:r>
      <w:r w:rsidR="00632D22" w:rsidRPr="0021161B">
        <w:rPr>
          <w:rFonts w:ascii="Times New Roman" w:hAnsi="Times New Roman" w:cs="Times New Roman"/>
        </w:rPr>
        <w:t xml:space="preserve">             </w:t>
      </w:r>
      <w:r w:rsidR="00DB5C61" w:rsidRPr="0021161B">
        <w:rPr>
          <w:rFonts w:ascii="Times New Roman" w:hAnsi="Times New Roman" w:cs="Times New Roman"/>
        </w:rPr>
        <w:t>(01.01</w:t>
      </w:r>
      <w:r w:rsidR="000F3F2F" w:rsidRPr="0021161B">
        <w:rPr>
          <w:rFonts w:ascii="Times New Roman" w:hAnsi="Times New Roman" w:cs="Times New Roman"/>
        </w:rPr>
        <w:t>.</w:t>
      </w:r>
      <w:r w:rsidR="00F3303C" w:rsidRPr="0021161B">
        <w:rPr>
          <w:rFonts w:ascii="Times New Roman" w:hAnsi="Times New Roman" w:cs="Times New Roman"/>
        </w:rPr>
        <w:t xml:space="preserve"> </w:t>
      </w:r>
      <w:r w:rsidR="000F3F2F" w:rsidRPr="0021161B">
        <w:rPr>
          <w:rFonts w:ascii="Times New Roman" w:hAnsi="Times New Roman" w:cs="Times New Roman"/>
        </w:rPr>
        <w:t>-</w:t>
      </w:r>
      <w:r w:rsidR="00F3303C" w:rsidRPr="0021161B">
        <w:rPr>
          <w:rFonts w:ascii="Times New Roman" w:hAnsi="Times New Roman" w:cs="Times New Roman"/>
        </w:rPr>
        <w:t xml:space="preserve"> </w:t>
      </w:r>
      <w:r w:rsidR="003868EF" w:rsidRPr="0021161B">
        <w:rPr>
          <w:rFonts w:ascii="Times New Roman" w:hAnsi="Times New Roman" w:cs="Times New Roman"/>
        </w:rPr>
        <w:t>31.12.2019</w:t>
      </w:r>
      <w:r w:rsidRPr="0021161B">
        <w:rPr>
          <w:rFonts w:ascii="Times New Roman" w:hAnsi="Times New Roman" w:cs="Times New Roman"/>
        </w:rPr>
        <w:t>.</w:t>
      </w:r>
      <w:r w:rsidR="00207362" w:rsidRPr="0021161B">
        <w:rPr>
          <w:rFonts w:ascii="Times New Roman" w:hAnsi="Times New Roman" w:cs="Times New Roman"/>
        </w:rPr>
        <w:t xml:space="preserve"> </w:t>
      </w:r>
      <w:r w:rsidRPr="0021161B">
        <w:rPr>
          <w:rFonts w:ascii="Times New Roman" w:hAnsi="Times New Roman" w:cs="Times New Roman"/>
        </w:rPr>
        <w:t>god.)</w:t>
      </w:r>
    </w:p>
    <w:p w:rsidR="00BA7A2F" w:rsidRPr="0021161B" w:rsidRDefault="00BA7A2F"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w:t>
      </w:r>
      <w:r w:rsidR="003868EF" w:rsidRPr="0021161B">
        <w:rPr>
          <w:rFonts w:ascii="Times New Roman" w:hAnsi="Times New Roman" w:cs="Times New Roman"/>
        </w:rPr>
        <w:t xml:space="preserve"> AOP 640              =1.455.804</w:t>
      </w:r>
      <w:r w:rsidR="00632D22" w:rsidRPr="0021161B">
        <w:rPr>
          <w:rFonts w:ascii="Times New Roman" w:hAnsi="Times New Roman" w:cs="Times New Roman"/>
        </w:rPr>
        <w:t xml:space="preserve"> kn  </w:t>
      </w:r>
      <w:r w:rsidRPr="0021161B">
        <w:rPr>
          <w:rFonts w:ascii="Times New Roman" w:hAnsi="Times New Roman" w:cs="Times New Roman"/>
        </w:rPr>
        <w:t>Ukupni odljev s novčanih računa i  blagajne</w:t>
      </w:r>
    </w:p>
    <w:p w:rsidR="00BA7A2F" w:rsidRPr="0021161B" w:rsidRDefault="00BA7A2F"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w:t>
      </w:r>
      <w:r w:rsidR="00632D22" w:rsidRPr="0021161B">
        <w:rPr>
          <w:rFonts w:ascii="Times New Roman" w:hAnsi="Times New Roman" w:cs="Times New Roman"/>
        </w:rPr>
        <w:t xml:space="preserve">             </w:t>
      </w:r>
      <w:r w:rsidR="00DB5C61" w:rsidRPr="0021161B">
        <w:rPr>
          <w:rFonts w:ascii="Times New Roman" w:hAnsi="Times New Roman" w:cs="Times New Roman"/>
        </w:rPr>
        <w:t>(01.01</w:t>
      </w:r>
      <w:r w:rsidR="000F3F2F" w:rsidRPr="0021161B">
        <w:rPr>
          <w:rFonts w:ascii="Times New Roman" w:hAnsi="Times New Roman" w:cs="Times New Roman"/>
        </w:rPr>
        <w:t>.</w:t>
      </w:r>
      <w:r w:rsidR="00F3303C" w:rsidRPr="0021161B">
        <w:rPr>
          <w:rFonts w:ascii="Times New Roman" w:hAnsi="Times New Roman" w:cs="Times New Roman"/>
        </w:rPr>
        <w:t xml:space="preserve"> </w:t>
      </w:r>
      <w:r w:rsidR="000F3F2F" w:rsidRPr="0021161B">
        <w:rPr>
          <w:rFonts w:ascii="Times New Roman" w:hAnsi="Times New Roman" w:cs="Times New Roman"/>
        </w:rPr>
        <w:t>-</w:t>
      </w:r>
      <w:r w:rsidR="00F3303C" w:rsidRPr="0021161B">
        <w:rPr>
          <w:rFonts w:ascii="Times New Roman" w:hAnsi="Times New Roman" w:cs="Times New Roman"/>
        </w:rPr>
        <w:t xml:space="preserve"> </w:t>
      </w:r>
      <w:r w:rsidR="000F3F2F" w:rsidRPr="0021161B">
        <w:rPr>
          <w:rFonts w:ascii="Times New Roman" w:hAnsi="Times New Roman" w:cs="Times New Roman"/>
        </w:rPr>
        <w:t>31.12.201</w:t>
      </w:r>
      <w:r w:rsidR="003868EF" w:rsidRPr="0021161B">
        <w:rPr>
          <w:rFonts w:ascii="Times New Roman" w:hAnsi="Times New Roman" w:cs="Times New Roman"/>
        </w:rPr>
        <w:t>9</w:t>
      </w:r>
      <w:r w:rsidRPr="0021161B">
        <w:rPr>
          <w:rFonts w:ascii="Times New Roman" w:hAnsi="Times New Roman" w:cs="Times New Roman"/>
        </w:rPr>
        <w:t>.</w:t>
      </w:r>
      <w:r w:rsidR="006A36D0" w:rsidRPr="0021161B">
        <w:rPr>
          <w:rFonts w:ascii="Times New Roman" w:hAnsi="Times New Roman" w:cs="Times New Roman"/>
        </w:rPr>
        <w:t xml:space="preserve"> </w:t>
      </w:r>
      <w:r w:rsidRPr="0021161B">
        <w:rPr>
          <w:rFonts w:ascii="Times New Roman" w:hAnsi="Times New Roman" w:cs="Times New Roman"/>
        </w:rPr>
        <w:t>god.)</w:t>
      </w:r>
    </w:p>
    <w:p w:rsidR="00BA7A2F" w:rsidRPr="0021161B" w:rsidRDefault="00BA7A2F"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A</w:t>
      </w:r>
      <w:r w:rsidR="00F83DE1" w:rsidRPr="0021161B">
        <w:rPr>
          <w:rFonts w:ascii="Times New Roman" w:hAnsi="Times New Roman" w:cs="Times New Roman"/>
        </w:rPr>
        <w:t xml:space="preserve">OP 641                </w:t>
      </w:r>
      <w:r w:rsidR="00D47B97" w:rsidRPr="0021161B">
        <w:rPr>
          <w:rFonts w:ascii="Times New Roman" w:hAnsi="Times New Roman" w:cs="Times New Roman"/>
        </w:rPr>
        <w:t xml:space="preserve"> </w:t>
      </w:r>
      <w:r w:rsidR="003868EF" w:rsidRPr="0021161B">
        <w:rPr>
          <w:rFonts w:ascii="Times New Roman" w:hAnsi="Times New Roman" w:cs="Times New Roman"/>
        </w:rPr>
        <w:t>=145.137</w:t>
      </w:r>
      <w:r w:rsidR="00954C92" w:rsidRPr="0021161B">
        <w:rPr>
          <w:rFonts w:ascii="Times New Roman" w:hAnsi="Times New Roman" w:cs="Times New Roman"/>
        </w:rPr>
        <w:t xml:space="preserve"> kn  </w:t>
      </w:r>
      <w:r w:rsidRPr="0021161B">
        <w:rPr>
          <w:rFonts w:ascii="Times New Roman" w:hAnsi="Times New Roman" w:cs="Times New Roman"/>
        </w:rPr>
        <w:t xml:space="preserve">Stanje novčanih sredstava na kraju </w:t>
      </w:r>
      <w:r w:rsidR="00F83DE1" w:rsidRPr="0021161B">
        <w:rPr>
          <w:rFonts w:ascii="Times New Roman" w:hAnsi="Times New Roman" w:cs="Times New Roman"/>
        </w:rPr>
        <w:t>izvještajnog razdoblja</w:t>
      </w:r>
    </w:p>
    <w:p w:rsidR="00BA7A2F" w:rsidRPr="0021161B" w:rsidRDefault="00BA7A2F"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w:t>
      </w:r>
      <w:r w:rsidR="00954C92" w:rsidRPr="0021161B">
        <w:rPr>
          <w:rFonts w:ascii="Times New Roman" w:hAnsi="Times New Roman" w:cs="Times New Roman"/>
        </w:rPr>
        <w:t xml:space="preserve">         </w:t>
      </w:r>
      <w:r w:rsidR="003868EF" w:rsidRPr="0021161B">
        <w:rPr>
          <w:rFonts w:ascii="Times New Roman" w:hAnsi="Times New Roman" w:cs="Times New Roman"/>
        </w:rPr>
        <w:t>žiro-račun 31.12.2019</w:t>
      </w:r>
      <w:r w:rsidRPr="0021161B">
        <w:rPr>
          <w:rFonts w:ascii="Times New Roman" w:hAnsi="Times New Roman" w:cs="Times New Roman"/>
        </w:rPr>
        <w:t>.</w:t>
      </w:r>
      <w:r w:rsidR="006A36D0" w:rsidRPr="0021161B">
        <w:rPr>
          <w:rFonts w:ascii="Times New Roman" w:hAnsi="Times New Roman" w:cs="Times New Roman"/>
        </w:rPr>
        <w:t xml:space="preserve"> </w:t>
      </w:r>
      <w:r w:rsidRPr="0021161B">
        <w:rPr>
          <w:rFonts w:ascii="Times New Roman" w:hAnsi="Times New Roman" w:cs="Times New Roman"/>
        </w:rPr>
        <w:t>god.</w:t>
      </w:r>
      <w:r w:rsidR="00F3303C" w:rsidRPr="0021161B">
        <w:rPr>
          <w:rFonts w:ascii="Times New Roman" w:hAnsi="Times New Roman" w:cs="Times New Roman"/>
        </w:rPr>
        <w:t xml:space="preserve"> </w:t>
      </w:r>
    </w:p>
    <w:p w:rsidR="003E679F" w:rsidRPr="0021161B" w:rsidRDefault="003E679F" w:rsidP="00426AA7">
      <w:pPr>
        <w:spacing w:after="0" w:line="240" w:lineRule="auto"/>
        <w:rPr>
          <w:rFonts w:ascii="Times New Roman" w:hAnsi="Times New Roman" w:cs="Times New Roman"/>
        </w:rPr>
      </w:pPr>
    </w:p>
    <w:p w:rsidR="00BA7A2F" w:rsidRPr="0021161B" w:rsidRDefault="00D47B97"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AOP 643                             56</w:t>
      </w:r>
      <w:r w:rsidR="00BA7A2F" w:rsidRPr="0021161B">
        <w:rPr>
          <w:rFonts w:ascii="Times New Roman" w:hAnsi="Times New Roman" w:cs="Times New Roman"/>
        </w:rPr>
        <w:t xml:space="preserve">        Prosječan broj zaposlenih na osnovi stanja</w:t>
      </w:r>
    </w:p>
    <w:p w:rsidR="00BA7A2F" w:rsidRPr="0021161B" w:rsidRDefault="00D47B97" w:rsidP="002450A2">
      <w:pPr>
        <w:spacing w:after="0" w:line="240" w:lineRule="auto"/>
        <w:rPr>
          <w:rFonts w:ascii="Times New Roman" w:hAnsi="Times New Roman" w:cs="Times New Roman"/>
        </w:rPr>
      </w:pPr>
      <w:r w:rsidRPr="0021161B">
        <w:rPr>
          <w:rFonts w:ascii="Times New Roman" w:hAnsi="Times New Roman" w:cs="Times New Roman"/>
        </w:rPr>
        <w:t>AOP 645</w:t>
      </w:r>
      <w:r w:rsidR="0010791D" w:rsidRPr="0021161B">
        <w:rPr>
          <w:rFonts w:ascii="Times New Roman" w:hAnsi="Times New Roman" w:cs="Times New Roman"/>
        </w:rPr>
        <w:t xml:space="preserve"> </w:t>
      </w:r>
      <w:r w:rsidR="000F3F2F" w:rsidRPr="0021161B">
        <w:rPr>
          <w:rFonts w:ascii="Times New Roman" w:hAnsi="Times New Roman" w:cs="Times New Roman"/>
        </w:rPr>
        <w:t xml:space="preserve">             </w:t>
      </w:r>
      <w:r w:rsidR="004A0A19" w:rsidRPr="0021161B">
        <w:rPr>
          <w:rFonts w:ascii="Times New Roman" w:hAnsi="Times New Roman" w:cs="Times New Roman"/>
        </w:rPr>
        <w:t xml:space="preserve">               4</w:t>
      </w:r>
      <w:r w:rsidR="008043C5" w:rsidRPr="0021161B">
        <w:rPr>
          <w:rFonts w:ascii="Times New Roman" w:hAnsi="Times New Roman" w:cs="Times New Roman"/>
        </w:rPr>
        <w:t>5</w:t>
      </w:r>
      <w:r w:rsidR="00D13663" w:rsidRPr="0021161B">
        <w:rPr>
          <w:rFonts w:ascii="Times New Roman" w:hAnsi="Times New Roman" w:cs="Times New Roman"/>
        </w:rPr>
        <w:t xml:space="preserve">  </w:t>
      </w:r>
      <w:r w:rsidR="00BA7A2F" w:rsidRPr="0021161B">
        <w:rPr>
          <w:rFonts w:ascii="Times New Roman" w:hAnsi="Times New Roman" w:cs="Times New Roman"/>
        </w:rPr>
        <w:t xml:space="preserve">      Prosječan broj zaposlenih na osnovi sati rada</w:t>
      </w:r>
    </w:p>
    <w:p w:rsidR="000A6D42" w:rsidRPr="0021161B" w:rsidRDefault="000A6D42" w:rsidP="002450A2">
      <w:pPr>
        <w:spacing w:after="0" w:line="240" w:lineRule="auto"/>
        <w:rPr>
          <w:rFonts w:ascii="Times New Roman" w:hAnsi="Times New Roman" w:cs="Times New Roman"/>
        </w:rPr>
      </w:pPr>
    </w:p>
    <w:p w:rsidR="00BA7A2F"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AOP 6</w:t>
      </w:r>
      <w:r w:rsidR="007E17D8" w:rsidRPr="0021161B">
        <w:rPr>
          <w:rFonts w:ascii="Times New Roman" w:hAnsi="Times New Roman" w:cs="Times New Roman"/>
        </w:rPr>
        <w:t>64</w:t>
      </w:r>
      <w:r w:rsidR="00E406E5" w:rsidRPr="0021161B">
        <w:rPr>
          <w:rFonts w:ascii="Times New Roman" w:hAnsi="Times New Roman" w:cs="Times New Roman"/>
        </w:rPr>
        <w:t xml:space="preserve">         </w:t>
      </w:r>
      <w:r w:rsidR="00735C43" w:rsidRPr="0021161B">
        <w:rPr>
          <w:rFonts w:ascii="Times New Roman" w:hAnsi="Times New Roman" w:cs="Times New Roman"/>
        </w:rPr>
        <w:t xml:space="preserve">    </w:t>
      </w:r>
      <w:r w:rsidR="0082319B" w:rsidRPr="0021161B">
        <w:rPr>
          <w:rFonts w:ascii="Times New Roman" w:hAnsi="Times New Roman" w:cs="Times New Roman"/>
        </w:rPr>
        <w:t xml:space="preserve"> =5.772.831</w:t>
      </w:r>
      <w:r w:rsidRPr="0021161B">
        <w:rPr>
          <w:rFonts w:ascii="Times New Roman" w:hAnsi="Times New Roman" w:cs="Times New Roman"/>
        </w:rPr>
        <w:t xml:space="preserve"> kn  Tekuće pomoći </w:t>
      </w:r>
      <w:r w:rsidR="00D47B97" w:rsidRPr="0021161B">
        <w:rPr>
          <w:rFonts w:ascii="Times New Roman" w:hAnsi="Times New Roman" w:cs="Times New Roman"/>
        </w:rPr>
        <w:t>iz proračuna</w:t>
      </w:r>
    </w:p>
    <w:p w:rsidR="007E17D8" w:rsidRPr="0021161B" w:rsidRDefault="0082319B" w:rsidP="002450A2">
      <w:pPr>
        <w:spacing w:after="0" w:line="240" w:lineRule="auto"/>
        <w:rPr>
          <w:rFonts w:ascii="Times New Roman" w:hAnsi="Times New Roman" w:cs="Times New Roman"/>
        </w:rPr>
      </w:pPr>
      <w:r w:rsidRPr="0021161B">
        <w:rPr>
          <w:rFonts w:ascii="Times New Roman" w:hAnsi="Times New Roman" w:cs="Times New Roman"/>
        </w:rPr>
        <w:t>AOP 665                 =216.937</w:t>
      </w:r>
      <w:r w:rsidR="007E17D8" w:rsidRPr="0021161B">
        <w:rPr>
          <w:rFonts w:ascii="Times New Roman" w:hAnsi="Times New Roman" w:cs="Times New Roman"/>
        </w:rPr>
        <w:t xml:space="preserve"> kn  Tekuće pomoći iz proračuna koji im nije nadležan</w:t>
      </w:r>
    </w:p>
    <w:p w:rsidR="007E17D8" w:rsidRPr="0021161B" w:rsidRDefault="007E17D8" w:rsidP="002450A2">
      <w:pPr>
        <w:spacing w:after="0" w:line="240" w:lineRule="auto"/>
        <w:rPr>
          <w:rFonts w:ascii="Times New Roman" w:hAnsi="Times New Roman" w:cs="Times New Roman"/>
        </w:rPr>
      </w:pPr>
      <w:r w:rsidRPr="0021161B">
        <w:rPr>
          <w:rFonts w:ascii="Times New Roman" w:hAnsi="Times New Roman" w:cs="Times New Roman"/>
        </w:rPr>
        <w:t>A</w:t>
      </w:r>
      <w:r w:rsidR="0082319B" w:rsidRPr="0021161B">
        <w:rPr>
          <w:rFonts w:ascii="Times New Roman" w:hAnsi="Times New Roman" w:cs="Times New Roman"/>
        </w:rPr>
        <w:t>OP 666                      =5.678</w:t>
      </w:r>
      <w:r w:rsidRPr="0021161B">
        <w:rPr>
          <w:rFonts w:ascii="Times New Roman" w:hAnsi="Times New Roman" w:cs="Times New Roman"/>
        </w:rPr>
        <w:t xml:space="preserve"> kn  Kapitalne pomoći iz proračuna koji im nije nadležan</w:t>
      </w:r>
    </w:p>
    <w:p w:rsidR="0082319B" w:rsidRPr="0021161B" w:rsidRDefault="0082319B" w:rsidP="002450A2">
      <w:pPr>
        <w:spacing w:after="0" w:line="240" w:lineRule="auto"/>
        <w:rPr>
          <w:rFonts w:ascii="Times New Roman" w:hAnsi="Times New Roman" w:cs="Times New Roman"/>
        </w:rPr>
      </w:pPr>
      <w:r w:rsidRPr="0021161B">
        <w:rPr>
          <w:rFonts w:ascii="Times New Roman" w:hAnsi="Times New Roman" w:cs="Times New Roman"/>
        </w:rPr>
        <w:t xml:space="preserve">AOP 668                      =2.364 kn </w:t>
      </w:r>
      <w:r w:rsidR="00FB347E" w:rsidRPr="0021161B">
        <w:rPr>
          <w:rFonts w:ascii="Times New Roman" w:hAnsi="Times New Roman" w:cs="Times New Roman"/>
        </w:rPr>
        <w:t xml:space="preserve"> Tekuće pomoći temeljem prijenosa EU sredstava</w:t>
      </w:r>
    </w:p>
    <w:p w:rsidR="007E17D8" w:rsidRPr="0021161B" w:rsidRDefault="007E17D8" w:rsidP="002450A2">
      <w:pPr>
        <w:spacing w:after="0" w:line="240" w:lineRule="auto"/>
        <w:rPr>
          <w:rFonts w:ascii="Times New Roman" w:hAnsi="Times New Roman" w:cs="Times New Roman"/>
        </w:rPr>
      </w:pPr>
    </w:p>
    <w:p w:rsidR="00BA7A2F" w:rsidRPr="0021161B" w:rsidRDefault="00BA7A2F"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AOP</w:t>
      </w:r>
      <w:r w:rsidR="00735C43" w:rsidRPr="0021161B">
        <w:rPr>
          <w:rFonts w:ascii="Times New Roman" w:hAnsi="Times New Roman" w:cs="Times New Roman"/>
        </w:rPr>
        <w:t xml:space="preserve"> 684            </w:t>
      </w:r>
      <w:r w:rsidR="004B7C85" w:rsidRPr="0021161B">
        <w:rPr>
          <w:rFonts w:ascii="Times New Roman" w:hAnsi="Times New Roman" w:cs="Times New Roman"/>
        </w:rPr>
        <w:t xml:space="preserve">       =</w:t>
      </w:r>
      <w:r w:rsidR="007E17D8" w:rsidRPr="0021161B">
        <w:rPr>
          <w:rFonts w:ascii="Times New Roman" w:hAnsi="Times New Roman" w:cs="Times New Roman"/>
        </w:rPr>
        <w:t>3</w:t>
      </w:r>
      <w:r w:rsidR="004B7C85" w:rsidRPr="0021161B">
        <w:rPr>
          <w:rFonts w:ascii="Times New Roman" w:hAnsi="Times New Roman" w:cs="Times New Roman"/>
        </w:rPr>
        <w:t>9.720</w:t>
      </w:r>
      <w:r w:rsidRPr="0021161B">
        <w:rPr>
          <w:rFonts w:ascii="Times New Roman" w:hAnsi="Times New Roman" w:cs="Times New Roman"/>
        </w:rPr>
        <w:t xml:space="preserve"> kn   Sufinanciranje cijene usluge i sl.</w:t>
      </w:r>
    </w:p>
    <w:p w:rsidR="003665B9" w:rsidRPr="0021161B" w:rsidRDefault="006F6320" w:rsidP="007A20A2">
      <w:pPr>
        <w:spacing w:after="0" w:line="240" w:lineRule="auto"/>
        <w:rPr>
          <w:rFonts w:ascii="Times New Roman" w:hAnsi="Times New Roman" w:cs="Times New Roman"/>
        </w:rPr>
      </w:pPr>
      <w:r w:rsidRPr="0021161B">
        <w:rPr>
          <w:rFonts w:ascii="Times New Roman" w:hAnsi="Times New Roman" w:cs="Times New Roman"/>
        </w:rPr>
        <w:t>AOP 687                   =23.958 kn   Otpremnina</w:t>
      </w:r>
    </w:p>
    <w:p w:rsidR="00BA7A2F" w:rsidRPr="0021161B" w:rsidRDefault="00BA7A2F"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w:t>
      </w:r>
      <w:r w:rsidR="001667F9" w:rsidRPr="0021161B">
        <w:rPr>
          <w:rFonts w:ascii="Times New Roman" w:hAnsi="Times New Roman" w:cs="Times New Roman"/>
        </w:rPr>
        <w:t xml:space="preserve">  AOP </w:t>
      </w:r>
      <w:r w:rsidR="00735C43" w:rsidRPr="0021161B">
        <w:rPr>
          <w:rFonts w:ascii="Times New Roman" w:hAnsi="Times New Roman" w:cs="Times New Roman"/>
        </w:rPr>
        <w:t xml:space="preserve">688               </w:t>
      </w:r>
      <w:r w:rsidR="006F6320" w:rsidRPr="0021161B">
        <w:rPr>
          <w:rFonts w:ascii="Times New Roman" w:hAnsi="Times New Roman" w:cs="Times New Roman"/>
        </w:rPr>
        <w:t xml:space="preserve">       =7.313</w:t>
      </w:r>
      <w:r w:rsidR="001667F9" w:rsidRPr="0021161B">
        <w:rPr>
          <w:rFonts w:ascii="Times New Roman" w:hAnsi="Times New Roman" w:cs="Times New Roman"/>
        </w:rPr>
        <w:t xml:space="preserve"> kn   Naknade za smrtni slučaj, pomoć za BO</w:t>
      </w:r>
    </w:p>
    <w:p w:rsidR="00BA7A2F" w:rsidRPr="0021161B" w:rsidRDefault="00BA7A2F" w:rsidP="002450A2">
      <w:pPr>
        <w:spacing w:after="0" w:line="240" w:lineRule="auto"/>
        <w:rPr>
          <w:rFonts w:ascii="Times New Roman" w:hAnsi="Times New Roman" w:cs="Times New Roman"/>
        </w:rPr>
      </w:pPr>
      <w:r w:rsidRPr="0021161B">
        <w:rPr>
          <w:rFonts w:ascii="Times New Roman" w:hAnsi="Times New Roman" w:cs="Times New Roman"/>
        </w:rPr>
        <w:t>AO</w:t>
      </w:r>
      <w:r w:rsidR="00735C43" w:rsidRPr="0021161B">
        <w:rPr>
          <w:rFonts w:ascii="Times New Roman" w:hAnsi="Times New Roman" w:cs="Times New Roman"/>
        </w:rPr>
        <w:t xml:space="preserve">P 689                 </w:t>
      </w:r>
      <w:r w:rsidR="006F6320" w:rsidRPr="0021161B">
        <w:rPr>
          <w:rFonts w:ascii="Times New Roman" w:hAnsi="Times New Roman" w:cs="Times New Roman"/>
        </w:rPr>
        <w:t xml:space="preserve"> =349.142</w:t>
      </w:r>
      <w:r w:rsidRPr="0021161B">
        <w:rPr>
          <w:rFonts w:ascii="Times New Roman" w:hAnsi="Times New Roman" w:cs="Times New Roman"/>
        </w:rPr>
        <w:t xml:space="preserve"> kn   </w:t>
      </w:r>
      <w:r w:rsidR="002C4470" w:rsidRPr="0021161B">
        <w:rPr>
          <w:rFonts w:ascii="Times New Roman" w:hAnsi="Times New Roman" w:cs="Times New Roman"/>
        </w:rPr>
        <w:t>Naknade za prijevoz na posao i s posla</w:t>
      </w:r>
    </w:p>
    <w:p w:rsidR="002C4470" w:rsidRPr="0021161B" w:rsidRDefault="002C4470" w:rsidP="005520C8">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w:t>
      </w:r>
      <w:r w:rsidR="00BA7A2F" w:rsidRPr="0021161B">
        <w:rPr>
          <w:rFonts w:ascii="Times New Roman" w:hAnsi="Times New Roman" w:cs="Times New Roman"/>
        </w:rPr>
        <w:t>AOP</w:t>
      </w:r>
      <w:r w:rsidR="007A20A2" w:rsidRPr="0021161B">
        <w:rPr>
          <w:rFonts w:ascii="Times New Roman" w:hAnsi="Times New Roman" w:cs="Times New Roman"/>
        </w:rPr>
        <w:t xml:space="preserve"> 691</w:t>
      </w:r>
      <w:r w:rsidR="00C8087E" w:rsidRPr="0021161B">
        <w:rPr>
          <w:rFonts w:ascii="Times New Roman" w:hAnsi="Times New Roman" w:cs="Times New Roman"/>
        </w:rPr>
        <w:t xml:space="preserve">               </w:t>
      </w:r>
      <w:r w:rsidR="006F6320" w:rsidRPr="0021161B">
        <w:rPr>
          <w:rFonts w:ascii="Times New Roman" w:hAnsi="Times New Roman" w:cs="Times New Roman"/>
        </w:rPr>
        <w:t xml:space="preserve">      </w:t>
      </w:r>
      <w:r w:rsidR="007E17D8" w:rsidRPr="0021161B">
        <w:rPr>
          <w:rFonts w:ascii="Times New Roman" w:hAnsi="Times New Roman" w:cs="Times New Roman"/>
        </w:rPr>
        <w:t>=</w:t>
      </w:r>
      <w:r w:rsidR="006F6320" w:rsidRPr="0021161B">
        <w:rPr>
          <w:rFonts w:ascii="Times New Roman" w:hAnsi="Times New Roman" w:cs="Times New Roman"/>
        </w:rPr>
        <w:t>1</w:t>
      </w:r>
      <w:r w:rsidR="007E17D8" w:rsidRPr="0021161B">
        <w:rPr>
          <w:rFonts w:ascii="Times New Roman" w:hAnsi="Times New Roman" w:cs="Times New Roman"/>
        </w:rPr>
        <w:t>2.500</w:t>
      </w:r>
      <w:r w:rsidR="00DA701F" w:rsidRPr="0021161B">
        <w:rPr>
          <w:rFonts w:ascii="Times New Roman" w:hAnsi="Times New Roman" w:cs="Times New Roman"/>
        </w:rPr>
        <w:t xml:space="preserve"> </w:t>
      </w:r>
      <w:r w:rsidR="00BA7A2F" w:rsidRPr="0021161B">
        <w:rPr>
          <w:rFonts w:ascii="Times New Roman" w:hAnsi="Times New Roman" w:cs="Times New Roman"/>
        </w:rPr>
        <w:t>kn   Zdravstveni pregledi zaposlenika</w:t>
      </w:r>
    </w:p>
    <w:p w:rsidR="00FE45CC" w:rsidRPr="0021161B" w:rsidRDefault="00A4028D" w:rsidP="005520C8">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AOP </w:t>
      </w:r>
      <w:r w:rsidR="007A20A2" w:rsidRPr="0021161B">
        <w:rPr>
          <w:rFonts w:ascii="Times New Roman" w:hAnsi="Times New Roman" w:cs="Times New Roman"/>
        </w:rPr>
        <w:t>693</w:t>
      </w:r>
      <w:r w:rsidR="00DA701F" w:rsidRPr="0021161B">
        <w:rPr>
          <w:rFonts w:ascii="Times New Roman" w:hAnsi="Times New Roman" w:cs="Times New Roman"/>
        </w:rPr>
        <w:t xml:space="preserve">       </w:t>
      </w:r>
      <w:r w:rsidR="006F6320" w:rsidRPr="0021161B">
        <w:rPr>
          <w:rFonts w:ascii="Times New Roman" w:hAnsi="Times New Roman" w:cs="Times New Roman"/>
        </w:rPr>
        <w:t xml:space="preserve">              =19.412</w:t>
      </w:r>
      <w:r w:rsidRPr="0021161B">
        <w:rPr>
          <w:rFonts w:ascii="Times New Roman" w:hAnsi="Times New Roman" w:cs="Times New Roman"/>
        </w:rPr>
        <w:t xml:space="preserve"> kn   Ugovori o djelu</w:t>
      </w:r>
    </w:p>
    <w:p w:rsidR="00BA7A2F" w:rsidRPr="0021161B" w:rsidRDefault="005E1697" w:rsidP="002450A2">
      <w:pPr>
        <w:spacing w:after="0" w:line="240" w:lineRule="auto"/>
        <w:ind w:left="3300" w:hanging="3480"/>
        <w:rPr>
          <w:rFonts w:ascii="Times New Roman" w:hAnsi="Times New Roman" w:cs="Times New Roman"/>
        </w:rPr>
      </w:pPr>
      <w:r w:rsidRPr="0021161B">
        <w:rPr>
          <w:rFonts w:ascii="Times New Roman" w:hAnsi="Times New Roman" w:cs="Times New Roman"/>
        </w:rPr>
        <w:t xml:space="preserve">   </w:t>
      </w:r>
      <w:r w:rsidR="00BA7A2F" w:rsidRPr="0021161B">
        <w:rPr>
          <w:rFonts w:ascii="Times New Roman" w:hAnsi="Times New Roman" w:cs="Times New Roman"/>
        </w:rPr>
        <w:t xml:space="preserve">   </w:t>
      </w:r>
    </w:p>
    <w:p w:rsidR="00B438E2" w:rsidRPr="0021161B" w:rsidRDefault="00B438E2" w:rsidP="00B438E2">
      <w:pPr>
        <w:spacing w:after="0"/>
        <w:rPr>
          <w:rFonts w:ascii="Times New Roman" w:hAnsi="Times New Roman" w:cs="Times New Roman"/>
          <w:b/>
        </w:rPr>
      </w:pPr>
    </w:p>
    <w:p w:rsidR="00966319" w:rsidRDefault="00966319" w:rsidP="004F01FD">
      <w:pPr>
        <w:spacing w:after="0"/>
        <w:ind w:left="1788" w:firstLine="708"/>
        <w:rPr>
          <w:rFonts w:ascii="Times New Roman" w:hAnsi="Times New Roman" w:cs="Times New Roman"/>
          <w:b/>
        </w:rPr>
      </w:pPr>
    </w:p>
    <w:p w:rsidR="00835FAE" w:rsidRDefault="00835FAE" w:rsidP="004F01FD">
      <w:pPr>
        <w:spacing w:after="0"/>
        <w:ind w:left="1788" w:firstLine="708"/>
        <w:rPr>
          <w:rFonts w:ascii="Times New Roman" w:hAnsi="Times New Roman" w:cs="Times New Roman"/>
          <w:b/>
        </w:rPr>
      </w:pPr>
    </w:p>
    <w:p w:rsidR="00835FAE" w:rsidRDefault="00835FAE" w:rsidP="004F01FD">
      <w:pPr>
        <w:spacing w:after="0"/>
        <w:ind w:left="1788" w:firstLine="708"/>
        <w:rPr>
          <w:rFonts w:ascii="Times New Roman" w:hAnsi="Times New Roman" w:cs="Times New Roman"/>
          <w:b/>
        </w:rPr>
      </w:pPr>
    </w:p>
    <w:p w:rsidR="00835FAE" w:rsidRDefault="00835FAE" w:rsidP="004F01FD">
      <w:pPr>
        <w:spacing w:after="0"/>
        <w:ind w:left="1788" w:firstLine="708"/>
        <w:rPr>
          <w:rFonts w:ascii="Times New Roman" w:hAnsi="Times New Roman" w:cs="Times New Roman"/>
          <w:b/>
        </w:rPr>
      </w:pPr>
    </w:p>
    <w:p w:rsidR="00835FAE" w:rsidRDefault="00835FAE" w:rsidP="004F01FD">
      <w:pPr>
        <w:spacing w:after="0"/>
        <w:ind w:left="1788" w:firstLine="708"/>
        <w:rPr>
          <w:rFonts w:ascii="Times New Roman" w:hAnsi="Times New Roman" w:cs="Times New Roman"/>
          <w:b/>
        </w:rPr>
      </w:pPr>
    </w:p>
    <w:p w:rsidR="00835FAE" w:rsidRDefault="00835FAE" w:rsidP="004F01FD">
      <w:pPr>
        <w:spacing w:after="0"/>
        <w:ind w:left="1788" w:firstLine="708"/>
        <w:rPr>
          <w:rFonts w:ascii="Times New Roman" w:hAnsi="Times New Roman" w:cs="Times New Roman"/>
          <w:b/>
        </w:rPr>
      </w:pPr>
    </w:p>
    <w:p w:rsidR="00835FAE" w:rsidRDefault="00835FAE" w:rsidP="004F01FD">
      <w:pPr>
        <w:spacing w:after="0"/>
        <w:ind w:left="1788" w:firstLine="708"/>
        <w:rPr>
          <w:rFonts w:ascii="Times New Roman" w:hAnsi="Times New Roman" w:cs="Times New Roman"/>
          <w:b/>
        </w:rPr>
      </w:pPr>
    </w:p>
    <w:p w:rsidR="00835FAE" w:rsidRDefault="00835FAE" w:rsidP="004F01FD">
      <w:pPr>
        <w:spacing w:after="0"/>
        <w:ind w:left="1788" w:firstLine="708"/>
        <w:rPr>
          <w:rFonts w:ascii="Times New Roman" w:hAnsi="Times New Roman" w:cs="Times New Roman"/>
          <w:b/>
        </w:rPr>
      </w:pPr>
    </w:p>
    <w:p w:rsidR="00835FAE" w:rsidRDefault="00835FAE" w:rsidP="00E122EA">
      <w:pPr>
        <w:spacing w:after="0"/>
        <w:rPr>
          <w:rFonts w:ascii="Times New Roman" w:hAnsi="Times New Roman" w:cs="Times New Roman"/>
          <w:b/>
        </w:rPr>
      </w:pPr>
    </w:p>
    <w:p w:rsidR="00B573B9" w:rsidRDefault="00B573B9" w:rsidP="00E122EA">
      <w:pPr>
        <w:spacing w:after="0"/>
        <w:rPr>
          <w:rFonts w:ascii="Times New Roman" w:hAnsi="Times New Roman" w:cs="Times New Roman"/>
          <w:b/>
        </w:rPr>
      </w:pPr>
    </w:p>
    <w:p w:rsidR="00AE6B82" w:rsidRDefault="00AE6B82" w:rsidP="00E122EA">
      <w:pPr>
        <w:spacing w:after="0"/>
        <w:rPr>
          <w:rFonts w:ascii="Times New Roman" w:hAnsi="Times New Roman" w:cs="Times New Roman"/>
          <w:b/>
        </w:rPr>
      </w:pPr>
    </w:p>
    <w:p w:rsidR="00E122EA" w:rsidRPr="0021161B" w:rsidRDefault="00E122EA" w:rsidP="00E122EA">
      <w:pPr>
        <w:spacing w:after="0"/>
        <w:rPr>
          <w:rFonts w:ascii="Times New Roman" w:hAnsi="Times New Roman" w:cs="Times New Roman"/>
          <w:b/>
        </w:rPr>
      </w:pPr>
    </w:p>
    <w:p w:rsidR="004F01FD" w:rsidRPr="009D4704" w:rsidRDefault="004F01FD" w:rsidP="004F01FD">
      <w:pPr>
        <w:spacing w:after="0"/>
        <w:ind w:left="1788" w:firstLine="708"/>
        <w:rPr>
          <w:rFonts w:ascii="Times New Roman" w:hAnsi="Times New Roman" w:cs="Times New Roman"/>
          <w:b/>
          <w:sz w:val="24"/>
          <w:szCs w:val="24"/>
        </w:rPr>
      </w:pPr>
      <w:r w:rsidRPr="009D4704">
        <w:rPr>
          <w:rFonts w:ascii="Times New Roman" w:hAnsi="Times New Roman" w:cs="Times New Roman"/>
          <w:b/>
          <w:sz w:val="24"/>
          <w:szCs w:val="24"/>
        </w:rPr>
        <w:lastRenderedPageBreak/>
        <w:t xml:space="preserve">PRIHODI I RASHODI ŠKOLE ZA RAZDOBLJE  </w:t>
      </w:r>
    </w:p>
    <w:p w:rsidR="004F01FD" w:rsidRPr="009D4704" w:rsidRDefault="004F01FD" w:rsidP="004F01FD">
      <w:pPr>
        <w:pStyle w:val="Odlomakpopisa"/>
        <w:spacing w:after="0"/>
        <w:ind w:left="2496"/>
        <w:rPr>
          <w:rFonts w:ascii="Times New Roman" w:hAnsi="Times New Roman" w:cs="Times New Roman"/>
          <w:b/>
          <w:sz w:val="24"/>
          <w:szCs w:val="24"/>
        </w:rPr>
      </w:pPr>
      <w:r w:rsidRPr="009D4704">
        <w:rPr>
          <w:rFonts w:ascii="Times New Roman" w:hAnsi="Times New Roman" w:cs="Times New Roman"/>
          <w:b/>
          <w:sz w:val="24"/>
          <w:szCs w:val="24"/>
        </w:rPr>
        <w:t>OD 1. S</w:t>
      </w:r>
      <w:r w:rsidR="005738CB" w:rsidRPr="009D4704">
        <w:rPr>
          <w:rFonts w:ascii="Times New Roman" w:hAnsi="Times New Roman" w:cs="Times New Roman"/>
          <w:b/>
          <w:sz w:val="24"/>
          <w:szCs w:val="24"/>
        </w:rPr>
        <w:t>IJEČNJA  DO  31.  PROSINCA  2019</w:t>
      </w:r>
      <w:r w:rsidRPr="009D4704">
        <w:rPr>
          <w:rFonts w:ascii="Times New Roman" w:hAnsi="Times New Roman" w:cs="Times New Roman"/>
          <w:b/>
          <w:sz w:val="24"/>
          <w:szCs w:val="24"/>
        </w:rPr>
        <w:t>.  GOD.</w:t>
      </w:r>
    </w:p>
    <w:p w:rsidR="009D0848" w:rsidRPr="009D4704" w:rsidRDefault="009D0848" w:rsidP="009D0848">
      <w:pPr>
        <w:spacing w:after="0"/>
        <w:rPr>
          <w:rFonts w:ascii="Times New Roman" w:hAnsi="Times New Roman" w:cs="Times New Roman"/>
          <w:b/>
          <w:sz w:val="24"/>
          <w:szCs w:val="24"/>
        </w:rPr>
      </w:pPr>
    </w:p>
    <w:p w:rsidR="00D4155F" w:rsidRDefault="009D0848" w:rsidP="00195331">
      <w:pPr>
        <w:spacing w:after="0"/>
        <w:ind w:firstLine="708"/>
        <w:jc w:val="both"/>
        <w:rPr>
          <w:rFonts w:ascii="Times New Roman" w:hAnsi="Times New Roman" w:cs="Times New Roman"/>
          <w:sz w:val="24"/>
          <w:szCs w:val="24"/>
        </w:rPr>
      </w:pPr>
      <w:r w:rsidRPr="009D4704">
        <w:rPr>
          <w:rFonts w:ascii="Times New Roman" w:hAnsi="Times New Roman" w:cs="Times New Roman"/>
          <w:sz w:val="24"/>
          <w:szCs w:val="24"/>
        </w:rPr>
        <w:t>Iz Državnog prorač</w:t>
      </w:r>
      <w:r w:rsidR="00DB2E2B" w:rsidRPr="009D4704">
        <w:rPr>
          <w:rFonts w:ascii="Times New Roman" w:hAnsi="Times New Roman" w:cs="Times New Roman"/>
          <w:sz w:val="24"/>
          <w:szCs w:val="24"/>
        </w:rPr>
        <w:t>una putem Ministarstva znanosti i</w:t>
      </w:r>
      <w:r w:rsidRPr="009D4704">
        <w:rPr>
          <w:rFonts w:ascii="Times New Roman" w:hAnsi="Times New Roman" w:cs="Times New Roman"/>
          <w:sz w:val="24"/>
          <w:szCs w:val="24"/>
        </w:rPr>
        <w:t xml:space="preserve"> obrazovanja Republike Hrvatske osiguravaju se sredstva za isplatu plaća djelatnika</w:t>
      </w:r>
      <w:r w:rsidR="00356CE0">
        <w:rPr>
          <w:rFonts w:ascii="Times New Roman" w:hAnsi="Times New Roman" w:cs="Times New Roman"/>
          <w:sz w:val="24"/>
          <w:szCs w:val="24"/>
        </w:rPr>
        <w:t xml:space="preserve"> kao i ostali rashodi za zaposlene </w:t>
      </w:r>
      <w:r w:rsidRPr="009D4704">
        <w:rPr>
          <w:rFonts w:ascii="Times New Roman" w:hAnsi="Times New Roman" w:cs="Times New Roman"/>
          <w:sz w:val="24"/>
          <w:szCs w:val="24"/>
        </w:rPr>
        <w:t>koja se isplaćuju sa žiro računa Državne riznice (žiro-rač</w:t>
      </w:r>
      <w:r w:rsidR="00D4155F">
        <w:rPr>
          <w:rFonts w:ascii="Times New Roman" w:hAnsi="Times New Roman" w:cs="Times New Roman"/>
          <w:sz w:val="24"/>
          <w:szCs w:val="24"/>
        </w:rPr>
        <w:t>un: HR8410010051563100472).</w:t>
      </w:r>
    </w:p>
    <w:p w:rsidR="00641FE7" w:rsidRPr="00D4155F" w:rsidRDefault="00D4155F" w:rsidP="00D4155F">
      <w:pPr>
        <w:spacing w:after="0"/>
        <w:jc w:val="both"/>
        <w:rPr>
          <w:rFonts w:ascii="Times New Roman" w:hAnsi="Times New Roman" w:cs="Times New Roman"/>
          <w:b/>
          <w:sz w:val="24"/>
          <w:szCs w:val="24"/>
        </w:rPr>
      </w:pPr>
      <w:r>
        <w:rPr>
          <w:rFonts w:ascii="Times New Roman" w:hAnsi="Times New Roman" w:cs="Times New Roman"/>
          <w:sz w:val="24"/>
          <w:szCs w:val="24"/>
        </w:rPr>
        <w:t>Škola je u navedenom razdoblju imala ostvareni prihod od Ministarstva znanosti i obrazovanja u iznosu od</w:t>
      </w:r>
      <w:r>
        <w:rPr>
          <w:rFonts w:ascii="Times New Roman" w:hAnsi="Times New Roman" w:cs="Times New Roman"/>
          <w:b/>
          <w:sz w:val="24"/>
          <w:szCs w:val="24"/>
        </w:rPr>
        <w:t xml:space="preserve"> </w:t>
      </w:r>
      <w:r w:rsidR="000305CC" w:rsidRPr="009D4704">
        <w:rPr>
          <w:rFonts w:ascii="Times New Roman" w:hAnsi="Times New Roman" w:cs="Times New Roman"/>
          <w:b/>
          <w:sz w:val="24"/>
          <w:szCs w:val="24"/>
        </w:rPr>
        <w:t>=5.780.873</w:t>
      </w:r>
      <w:r w:rsidR="009D0848" w:rsidRPr="009D4704">
        <w:rPr>
          <w:rFonts w:ascii="Times New Roman" w:hAnsi="Times New Roman" w:cs="Times New Roman"/>
          <w:b/>
          <w:sz w:val="24"/>
          <w:szCs w:val="24"/>
        </w:rPr>
        <w:t xml:space="preserve"> kn</w:t>
      </w:r>
      <w:r>
        <w:rPr>
          <w:rFonts w:ascii="Times New Roman" w:hAnsi="Times New Roman" w:cs="Times New Roman"/>
          <w:sz w:val="24"/>
          <w:szCs w:val="24"/>
        </w:rPr>
        <w:t xml:space="preserve">  </w:t>
      </w:r>
      <w:r w:rsidR="009D0848" w:rsidRPr="009D4704">
        <w:rPr>
          <w:rFonts w:ascii="Times New Roman" w:hAnsi="Times New Roman" w:cs="Times New Roman"/>
          <w:sz w:val="24"/>
          <w:szCs w:val="24"/>
        </w:rPr>
        <w:t>od toga:</w:t>
      </w:r>
    </w:p>
    <w:p w:rsidR="009D4704" w:rsidRPr="009D4704" w:rsidRDefault="009D4704" w:rsidP="00641FE7">
      <w:pPr>
        <w:spacing w:after="0"/>
        <w:ind w:left="3300" w:hanging="3480"/>
        <w:jc w:val="both"/>
        <w:rPr>
          <w:rFonts w:ascii="Times New Roman" w:hAnsi="Times New Roman" w:cs="Times New Roman"/>
          <w:sz w:val="24"/>
          <w:szCs w:val="24"/>
        </w:rPr>
      </w:pPr>
    </w:p>
    <w:p w:rsidR="00866CE6" w:rsidRPr="009D4704" w:rsidRDefault="00AA48DF" w:rsidP="00641FE7">
      <w:pPr>
        <w:spacing w:after="0"/>
        <w:ind w:left="3300" w:hanging="3480"/>
        <w:jc w:val="both"/>
        <w:rPr>
          <w:rFonts w:ascii="Times New Roman" w:hAnsi="Times New Roman" w:cs="Times New Roman"/>
          <w:sz w:val="24"/>
          <w:szCs w:val="24"/>
        </w:rPr>
      </w:pPr>
      <w:r>
        <w:rPr>
          <w:rFonts w:ascii="Times New Roman" w:hAnsi="Times New Roman" w:cs="Times New Roman"/>
          <w:i/>
          <w:sz w:val="24"/>
          <w:szCs w:val="24"/>
        </w:rPr>
        <w:t xml:space="preserve">   </w:t>
      </w:r>
      <w:r w:rsidR="00076199" w:rsidRPr="009D4704">
        <w:rPr>
          <w:rFonts w:ascii="Times New Roman" w:hAnsi="Times New Roman" w:cs="Times New Roman"/>
          <w:i/>
          <w:sz w:val="24"/>
          <w:szCs w:val="24"/>
        </w:rPr>
        <w:t>=5.502.318</w:t>
      </w:r>
      <w:r w:rsidR="008C6DD9" w:rsidRPr="009D4704">
        <w:rPr>
          <w:rFonts w:ascii="Times New Roman" w:hAnsi="Times New Roman" w:cs="Times New Roman"/>
          <w:i/>
          <w:sz w:val="24"/>
          <w:szCs w:val="24"/>
        </w:rPr>
        <w:t xml:space="preserve"> kn</w:t>
      </w:r>
      <w:r w:rsidR="008C6DD9" w:rsidRPr="009D4704">
        <w:rPr>
          <w:rFonts w:ascii="Times New Roman" w:hAnsi="Times New Roman" w:cs="Times New Roman"/>
          <w:sz w:val="24"/>
          <w:szCs w:val="24"/>
        </w:rPr>
        <w:t xml:space="preserve">  Plaće redovan rad  RIZNICA</w:t>
      </w:r>
    </w:p>
    <w:p w:rsidR="00641FE7" w:rsidRPr="009D4704" w:rsidRDefault="00641FE7" w:rsidP="00641FE7">
      <w:pPr>
        <w:spacing w:after="0"/>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866CE6" w:rsidRPr="009D4704">
        <w:rPr>
          <w:rFonts w:ascii="Times New Roman" w:hAnsi="Times New Roman" w:cs="Times New Roman"/>
          <w:sz w:val="24"/>
          <w:szCs w:val="24"/>
        </w:rPr>
        <w:t xml:space="preserve"> </w:t>
      </w:r>
      <w:r w:rsidR="00AA48DF">
        <w:rPr>
          <w:rFonts w:ascii="Times New Roman" w:hAnsi="Times New Roman" w:cs="Times New Roman"/>
          <w:sz w:val="24"/>
          <w:szCs w:val="24"/>
        </w:rPr>
        <w:t xml:space="preserve">  </w:t>
      </w:r>
      <w:r w:rsidR="00076199" w:rsidRPr="009D4704">
        <w:rPr>
          <w:rFonts w:ascii="Times New Roman" w:hAnsi="Times New Roman" w:cs="Times New Roman"/>
          <w:i/>
          <w:sz w:val="24"/>
          <w:szCs w:val="24"/>
        </w:rPr>
        <w:t>=13.407</w:t>
      </w:r>
      <w:r w:rsidR="00BF3EA1" w:rsidRPr="009D4704">
        <w:rPr>
          <w:rFonts w:ascii="Times New Roman" w:hAnsi="Times New Roman" w:cs="Times New Roman"/>
          <w:i/>
          <w:sz w:val="24"/>
          <w:szCs w:val="24"/>
        </w:rPr>
        <w:t xml:space="preserve"> kn</w:t>
      </w:r>
      <w:r w:rsidR="00BF3EA1" w:rsidRPr="009D4704">
        <w:rPr>
          <w:rFonts w:ascii="Times New Roman" w:hAnsi="Times New Roman" w:cs="Times New Roman"/>
          <w:sz w:val="24"/>
          <w:szCs w:val="24"/>
        </w:rPr>
        <w:t xml:space="preserve"> </w:t>
      </w:r>
      <w:r w:rsidR="00373249" w:rsidRPr="009D4704">
        <w:rPr>
          <w:rFonts w:ascii="Times New Roman" w:hAnsi="Times New Roman" w:cs="Times New Roman"/>
          <w:sz w:val="24"/>
          <w:szCs w:val="24"/>
        </w:rPr>
        <w:t xml:space="preserve"> </w:t>
      </w:r>
      <w:r w:rsidR="00BF3EA1" w:rsidRPr="009D4704">
        <w:rPr>
          <w:rFonts w:ascii="Times New Roman" w:hAnsi="Times New Roman" w:cs="Times New Roman"/>
          <w:sz w:val="24"/>
          <w:szCs w:val="24"/>
        </w:rPr>
        <w:t>k</w:t>
      </w:r>
      <w:r w:rsidR="008C6DD9" w:rsidRPr="009D4704">
        <w:rPr>
          <w:rFonts w:ascii="Times New Roman" w:hAnsi="Times New Roman" w:cs="Times New Roman"/>
          <w:sz w:val="24"/>
          <w:szCs w:val="24"/>
        </w:rPr>
        <w:t>vota zapošljavanja osoba s invaliditetom</w:t>
      </w:r>
    </w:p>
    <w:p w:rsidR="00795C09" w:rsidRPr="009D4704" w:rsidRDefault="00AA48DF" w:rsidP="00641FE7">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076199" w:rsidRPr="009D4704">
        <w:rPr>
          <w:rFonts w:ascii="Times New Roman" w:hAnsi="Times New Roman" w:cs="Times New Roman"/>
          <w:i/>
          <w:sz w:val="24"/>
          <w:szCs w:val="24"/>
        </w:rPr>
        <w:t>=189.956</w:t>
      </w:r>
      <w:r w:rsidR="00795C09" w:rsidRPr="009D4704">
        <w:rPr>
          <w:rFonts w:ascii="Times New Roman" w:hAnsi="Times New Roman" w:cs="Times New Roman"/>
          <w:i/>
          <w:sz w:val="24"/>
          <w:szCs w:val="24"/>
        </w:rPr>
        <w:t xml:space="preserve"> kn</w:t>
      </w:r>
      <w:r w:rsidR="00795C09" w:rsidRPr="009D4704">
        <w:rPr>
          <w:rFonts w:ascii="Times New Roman" w:hAnsi="Times New Roman" w:cs="Times New Roman"/>
          <w:sz w:val="24"/>
          <w:szCs w:val="24"/>
        </w:rPr>
        <w:t xml:space="preserve">  Ostali rashodi za zaposlene i to:</w:t>
      </w:r>
    </w:p>
    <w:p w:rsidR="000765B9" w:rsidRPr="009D4704" w:rsidRDefault="00866CE6" w:rsidP="000765B9">
      <w:pPr>
        <w:spacing w:after="0" w:line="240" w:lineRule="auto"/>
        <w:ind w:left="708" w:firstLine="708"/>
        <w:rPr>
          <w:rFonts w:ascii="Times New Roman" w:hAnsi="Times New Roman" w:cs="Times New Roman"/>
          <w:sz w:val="24"/>
          <w:szCs w:val="24"/>
        </w:rPr>
      </w:pPr>
      <w:r w:rsidRPr="009D4704">
        <w:rPr>
          <w:rFonts w:ascii="Times New Roman" w:hAnsi="Times New Roman" w:cs="Times New Roman"/>
          <w:sz w:val="24"/>
          <w:szCs w:val="24"/>
        </w:rPr>
        <w:t xml:space="preserve">           </w:t>
      </w:r>
      <w:r w:rsidR="00795C09" w:rsidRPr="009D4704">
        <w:rPr>
          <w:rFonts w:ascii="Times New Roman" w:hAnsi="Times New Roman" w:cs="Times New Roman"/>
          <w:sz w:val="24"/>
          <w:szCs w:val="24"/>
        </w:rPr>
        <w:t xml:space="preserve"> =</w:t>
      </w:r>
      <w:r w:rsidR="000765B9" w:rsidRPr="009D4704">
        <w:rPr>
          <w:rFonts w:ascii="Times New Roman" w:hAnsi="Times New Roman" w:cs="Times New Roman"/>
          <w:sz w:val="24"/>
          <w:szCs w:val="24"/>
        </w:rPr>
        <w:t>3.610 kn naknada za smrtni slučaj</w:t>
      </w:r>
    </w:p>
    <w:p w:rsidR="000765B9" w:rsidRPr="009D4704" w:rsidRDefault="00866CE6" w:rsidP="000765B9">
      <w:pPr>
        <w:spacing w:after="0" w:line="240" w:lineRule="auto"/>
        <w:ind w:left="708"/>
        <w:rPr>
          <w:rFonts w:ascii="Times New Roman" w:hAnsi="Times New Roman" w:cs="Times New Roman"/>
          <w:sz w:val="24"/>
          <w:szCs w:val="24"/>
        </w:rPr>
      </w:pPr>
      <w:r w:rsidRPr="009D4704">
        <w:rPr>
          <w:rFonts w:ascii="Times New Roman" w:hAnsi="Times New Roman" w:cs="Times New Roman"/>
          <w:sz w:val="24"/>
          <w:szCs w:val="24"/>
        </w:rPr>
        <w:tab/>
        <w:t xml:space="preserve">           </w:t>
      </w:r>
      <w:r w:rsidR="000765B9" w:rsidRPr="009D4704">
        <w:rPr>
          <w:rFonts w:ascii="Times New Roman" w:hAnsi="Times New Roman" w:cs="Times New Roman"/>
          <w:sz w:val="24"/>
          <w:szCs w:val="24"/>
        </w:rPr>
        <w:t xml:space="preserve"> =3.703 kn pomoć za bolovanje duže od 90 dana</w:t>
      </w:r>
    </w:p>
    <w:p w:rsidR="000765B9" w:rsidRPr="009D4704" w:rsidRDefault="00866CE6" w:rsidP="00866CE6">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 xml:space="preserve">   </w:t>
      </w:r>
      <w:r w:rsidR="00BD33A4">
        <w:rPr>
          <w:rFonts w:ascii="Times New Roman" w:hAnsi="Times New Roman" w:cs="Times New Roman"/>
          <w:sz w:val="24"/>
          <w:szCs w:val="24"/>
        </w:rPr>
        <w:t xml:space="preserve">                               </w:t>
      </w:r>
      <w:r w:rsidR="00EF2936" w:rsidRPr="009D4704">
        <w:rPr>
          <w:rFonts w:ascii="Times New Roman" w:hAnsi="Times New Roman" w:cs="Times New Roman"/>
          <w:sz w:val="24"/>
          <w:szCs w:val="24"/>
        </w:rPr>
        <w:t>=19.181</w:t>
      </w:r>
      <w:r w:rsidR="000765B9" w:rsidRPr="009D4704">
        <w:rPr>
          <w:rFonts w:ascii="Times New Roman" w:hAnsi="Times New Roman" w:cs="Times New Roman"/>
          <w:sz w:val="24"/>
          <w:szCs w:val="24"/>
        </w:rPr>
        <w:t xml:space="preserve"> kn jubilarne nagrade </w:t>
      </w:r>
    </w:p>
    <w:p w:rsidR="000765B9" w:rsidRPr="009D4704" w:rsidRDefault="000765B9" w:rsidP="000765B9">
      <w:pPr>
        <w:spacing w:after="0" w:line="240" w:lineRule="auto"/>
        <w:ind w:left="708"/>
        <w:rPr>
          <w:rFonts w:ascii="Times New Roman" w:hAnsi="Times New Roman" w:cs="Times New Roman"/>
          <w:sz w:val="24"/>
          <w:szCs w:val="24"/>
        </w:rPr>
      </w:pPr>
      <w:r w:rsidRPr="009D4704">
        <w:rPr>
          <w:rFonts w:ascii="Times New Roman" w:hAnsi="Times New Roman" w:cs="Times New Roman"/>
          <w:sz w:val="24"/>
          <w:szCs w:val="24"/>
        </w:rPr>
        <w:t xml:space="preserve">          </w:t>
      </w:r>
      <w:r w:rsidR="00BD33A4">
        <w:rPr>
          <w:rFonts w:ascii="Times New Roman" w:hAnsi="Times New Roman" w:cs="Times New Roman"/>
          <w:sz w:val="24"/>
          <w:szCs w:val="24"/>
        </w:rPr>
        <w:t xml:space="preserve">            </w:t>
      </w:r>
      <w:r w:rsidRPr="009D4704">
        <w:rPr>
          <w:rFonts w:ascii="Times New Roman" w:hAnsi="Times New Roman" w:cs="Times New Roman"/>
          <w:sz w:val="24"/>
          <w:szCs w:val="24"/>
        </w:rPr>
        <w:t>=23.958 kn otpremnina 2 djelatnika</w:t>
      </w:r>
    </w:p>
    <w:p w:rsidR="000765B9" w:rsidRPr="009D4704" w:rsidRDefault="000765B9" w:rsidP="00795C09">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 xml:space="preserve">                       </w:t>
      </w:r>
      <w:r w:rsidR="00BD33A4">
        <w:rPr>
          <w:rFonts w:ascii="Times New Roman" w:hAnsi="Times New Roman" w:cs="Times New Roman"/>
          <w:sz w:val="24"/>
          <w:szCs w:val="24"/>
        </w:rPr>
        <w:t xml:space="preserve">             </w:t>
      </w:r>
      <w:r w:rsidRPr="009D4704">
        <w:rPr>
          <w:rFonts w:ascii="Times New Roman" w:hAnsi="Times New Roman" w:cs="Times New Roman"/>
          <w:sz w:val="24"/>
          <w:szCs w:val="24"/>
        </w:rPr>
        <w:t>=8.0</w:t>
      </w:r>
      <w:r w:rsidR="00866CE6" w:rsidRPr="009D4704">
        <w:rPr>
          <w:rFonts w:ascii="Times New Roman" w:hAnsi="Times New Roman" w:cs="Times New Roman"/>
          <w:sz w:val="24"/>
          <w:szCs w:val="24"/>
        </w:rPr>
        <w:t xml:space="preserve">00 kn </w:t>
      </w:r>
      <w:r w:rsidRPr="009D4704">
        <w:rPr>
          <w:rFonts w:ascii="Times New Roman" w:hAnsi="Times New Roman" w:cs="Times New Roman"/>
          <w:sz w:val="24"/>
          <w:szCs w:val="24"/>
        </w:rPr>
        <w:t>dar djeci (16x500 kn)</w:t>
      </w:r>
    </w:p>
    <w:p w:rsidR="00795C09" w:rsidRPr="009D4704" w:rsidRDefault="00795C09" w:rsidP="00795C09">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 xml:space="preserve">                         </w:t>
      </w:r>
      <w:r w:rsidR="00BD33A4">
        <w:rPr>
          <w:rFonts w:ascii="Times New Roman" w:hAnsi="Times New Roman" w:cs="Times New Roman"/>
          <w:sz w:val="24"/>
          <w:szCs w:val="24"/>
        </w:rPr>
        <w:t xml:space="preserve">          </w:t>
      </w:r>
      <w:r w:rsidR="00076199" w:rsidRPr="009D4704">
        <w:rPr>
          <w:rFonts w:ascii="Times New Roman" w:hAnsi="Times New Roman" w:cs="Times New Roman"/>
          <w:sz w:val="24"/>
          <w:szCs w:val="24"/>
        </w:rPr>
        <w:t>=61.2</w:t>
      </w:r>
      <w:r w:rsidR="007A4272" w:rsidRPr="009D4704">
        <w:rPr>
          <w:rFonts w:ascii="Times New Roman" w:hAnsi="Times New Roman" w:cs="Times New Roman"/>
          <w:sz w:val="24"/>
          <w:szCs w:val="24"/>
        </w:rPr>
        <w:t>50</w:t>
      </w:r>
      <w:r w:rsidR="00866CE6" w:rsidRPr="009D4704">
        <w:rPr>
          <w:rFonts w:ascii="Times New Roman" w:hAnsi="Times New Roman" w:cs="Times New Roman"/>
          <w:sz w:val="24"/>
          <w:szCs w:val="24"/>
        </w:rPr>
        <w:t xml:space="preserve"> kn </w:t>
      </w:r>
      <w:r w:rsidR="00076199" w:rsidRPr="009D4704">
        <w:rPr>
          <w:rFonts w:ascii="Times New Roman" w:hAnsi="Times New Roman" w:cs="Times New Roman"/>
          <w:sz w:val="24"/>
          <w:szCs w:val="24"/>
        </w:rPr>
        <w:t>regres (49</w:t>
      </w:r>
      <w:r w:rsidRPr="009D4704">
        <w:rPr>
          <w:rFonts w:ascii="Times New Roman" w:hAnsi="Times New Roman" w:cs="Times New Roman"/>
          <w:sz w:val="24"/>
          <w:szCs w:val="24"/>
        </w:rPr>
        <w:t xml:space="preserve">x1.250 kn) </w:t>
      </w:r>
    </w:p>
    <w:p w:rsidR="00B0237F" w:rsidRPr="009D4704" w:rsidRDefault="00795C09" w:rsidP="00795C09">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 xml:space="preserve">                        </w:t>
      </w:r>
      <w:r w:rsidR="00BD33A4">
        <w:rPr>
          <w:rFonts w:ascii="Times New Roman" w:hAnsi="Times New Roman" w:cs="Times New Roman"/>
          <w:sz w:val="24"/>
          <w:szCs w:val="24"/>
        </w:rPr>
        <w:t xml:space="preserve">           </w:t>
      </w:r>
      <w:r w:rsidR="00076199" w:rsidRPr="009D4704">
        <w:rPr>
          <w:rFonts w:ascii="Times New Roman" w:hAnsi="Times New Roman" w:cs="Times New Roman"/>
          <w:sz w:val="24"/>
          <w:szCs w:val="24"/>
        </w:rPr>
        <w:t>=51.25</w:t>
      </w:r>
      <w:r w:rsidR="007A4272" w:rsidRPr="009D4704">
        <w:rPr>
          <w:rFonts w:ascii="Times New Roman" w:hAnsi="Times New Roman" w:cs="Times New Roman"/>
          <w:sz w:val="24"/>
          <w:szCs w:val="24"/>
        </w:rPr>
        <w:t>0</w:t>
      </w:r>
      <w:r w:rsidR="00866CE6" w:rsidRPr="009D4704">
        <w:rPr>
          <w:rFonts w:ascii="Times New Roman" w:hAnsi="Times New Roman" w:cs="Times New Roman"/>
          <w:sz w:val="24"/>
          <w:szCs w:val="24"/>
        </w:rPr>
        <w:t xml:space="preserve"> kn </w:t>
      </w:r>
      <w:r w:rsidR="00076199" w:rsidRPr="009D4704">
        <w:rPr>
          <w:rFonts w:ascii="Times New Roman" w:hAnsi="Times New Roman" w:cs="Times New Roman"/>
          <w:sz w:val="24"/>
          <w:szCs w:val="24"/>
        </w:rPr>
        <w:t>božićnica (41</w:t>
      </w:r>
      <w:r w:rsidRPr="009D4704">
        <w:rPr>
          <w:rFonts w:ascii="Times New Roman" w:hAnsi="Times New Roman" w:cs="Times New Roman"/>
          <w:sz w:val="24"/>
          <w:szCs w:val="24"/>
        </w:rPr>
        <w:t>x1.250 kn)</w:t>
      </w:r>
    </w:p>
    <w:p w:rsidR="00795C09" w:rsidRPr="009D4704" w:rsidRDefault="00866CE6" w:rsidP="00795C09">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ab/>
      </w:r>
      <w:r w:rsidRPr="009D4704">
        <w:rPr>
          <w:rFonts w:ascii="Times New Roman" w:hAnsi="Times New Roman" w:cs="Times New Roman"/>
          <w:sz w:val="24"/>
          <w:szCs w:val="24"/>
        </w:rPr>
        <w:tab/>
        <w:t xml:space="preserve">             </w:t>
      </w:r>
      <w:r w:rsidR="00B0237F" w:rsidRPr="009D4704">
        <w:rPr>
          <w:rFonts w:ascii="Times New Roman" w:hAnsi="Times New Roman" w:cs="Times New Roman"/>
          <w:sz w:val="24"/>
          <w:szCs w:val="24"/>
        </w:rPr>
        <w:t xml:space="preserve"> =1.296 kn</w:t>
      </w:r>
      <w:r w:rsidR="00795C09" w:rsidRPr="009D4704">
        <w:rPr>
          <w:rFonts w:ascii="Times New Roman" w:hAnsi="Times New Roman" w:cs="Times New Roman"/>
          <w:sz w:val="24"/>
          <w:szCs w:val="24"/>
        </w:rPr>
        <w:t xml:space="preserve"> </w:t>
      </w:r>
      <w:r w:rsidR="00B0237F" w:rsidRPr="009D4704">
        <w:rPr>
          <w:rFonts w:ascii="Times New Roman" w:hAnsi="Times New Roman" w:cs="Times New Roman"/>
          <w:sz w:val="24"/>
          <w:szCs w:val="24"/>
        </w:rPr>
        <w:t>mentorstvo pripravnika</w:t>
      </w:r>
    </w:p>
    <w:p w:rsidR="00795C09" w:rsidRPr="009D4704" w:rsidRDefault="00866CE6" w:rsidP="00641FE7">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ab/>
      </w:r>
      <w:r w:rsidRPr="009D4704">
        <w:rPr>
          <w:rFonts w:ascii="Times New Roman" w:hAnsi="Times New Roman" w:cs="Times New Roman"/>
          <w:sz w:val="24"/>
          <w:szCs w:val="24"/>
        </w:rPr>
        <w:tab/>
        <w:t xml:space="preserve">           </w:t>
      </w:r>
      <w:r w:rsidR="006C05BA" w:rsidRPr="009D4704">
        <w:rPr>
          <w:rFonts w:ascii="Times New Roman" w:hAnsi="Times New Roman" w:cs="Times New Roman"/>
          <w:sz w:val="24"/>
          <w:szCs w:val="24"/>
        </w:rPr>
        <w:t xml:space="preserve"> =17.708 kn ugovori o djelu</w:t>
      </w:r>
    </w:p>
    <w:p w:rsidR="00F820BA" w:rsidRPr="009D4704" w:rsidRDefault="00641FE7" w:rsidP="009D0848">
      <w:pPr>
        <w:spacing w:after="0" w:line="240" w:lineRule="auto"/>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107799" w:rsidRPr="009D4704">
        <w:rPr>
          <w:rFonts w:ascii="Times New Roman" w:hAnsi="Times New Roman" w:cs="Times New Roman"/>
          <w:i/>
          <w:sz w:val="24"/>
          <w:szCs w:val="24"/>
        </w:rPr>
        <w:t>=63.400</w:t>
      </w:r>
      <w:r w:rsidR="009D0848" w:rsidRPr="009D4704">
        <w:rPr>
          <w:rFonts w:ascii="Times New Roman" w:hAnsi="Times New Roman" w:cs="Times New Roman"/>
          <w:i/>
          <w:sz w:val="24"/>
          <w:szCs w:val="24"/>
        </w:rPr>
        <w:t xml:space="preserve"> kn</w:t>
      </w:r>
      <w:r w:rsidR="009D0848" w:rsidRPr="009D4704">
        <w:rPr>
          <w:rFonts w:ascii="Times New Roman" w:hAnsi="Times New Roman" w:cs="Times New Roman"/>
          <w:b/>
          <w:sz w:val="24"/>
          <w:szCs w:val="24"/>
        </w:rPr>
        <w:t xml:space="preserve"> </w:t>
      </w:r>
      <w:r w:rsidR="00290F98" w:rsidRPr="009D4704">
        <w:rPr>
          <w:rFonts w:ascii="Times New Roman" w:hAnsi="Times New Roman" w:cs="Times New Roman"/>
          <w:b/>
          <w:sz w:val="24"/>
          <w:szCs w:val="24"/>
        </w:rPr>
        <w:t xml:space="preserve"> </w:t>
      </w:r>
      <w:r w:rsidR="00C561E1" w:rsidRPr="009D4704">
        <w:rPr>
          <w:rFonts w:ascii="Times New Roman" w:hAnsi="Times New Roman" w:cs="Times New Roman"/>
          <w:sz w:val="24"/>
          <w:szCs w:val="24"/>
        </w:rPr>
        <w:t>P</w:t>
      </w:r>
      <w:r w:rsidR="003E6C42" w:rsidRPr="009D4704">
        <w:rPr>
          <w:rFonts w:ascii="Times New Roman" w:hAnsi="Times New Roman" w:cs="Times New Roman"/>
          <w:sz w:val="24"/>
          <w:szCs w:val="24"/>
        </w:rPr>
        <w:t>omoći iz državnog proračuna</w:t>
      </w:r>
      <w:r w:rsidR="00F820BA" w:rsidRPr="009D4704">
        <w:rPr>
          <w:rFonts w:ascii="Times New Roman" w:hAnsi="Times New Roman" w:cs="Times New Roman"/>
          <w:sz w:val="24"/>
          <w:szCs w:val="24"/>
        </w:rPr>
        <w:t xml:space="preserve"> i to:</w:t>
      </w:r>
    </w:p>
    <w:p w:rsidR="00866CE6" w:rsidRPr="009D4704" w:rsidRDefault="003E6C42" w:rsidP="00107799">
      <w:pPr>
        <w:autoSpaceDE w:val="0"/>
        <w:autoSpaceDN w:val="0"/>
        <w:adjustRightInd w:val="0"/>
        <w:spacing w:after="0" w:line="240" w:lineRule="auto"/>
        <w:rPr>
          <w:rFonts w:ascii="Times New Roman" w:hAnsi="Times New Roman" w:cs="Times New Roman"/>
          <w:sz w:val="24"/>
          <w:szCs w:val="24"/>
        </w:rPr>
      </w:pPr>
      <w:r w:rsidRPr="009D4704">
        <w:rPr>
          <w:rFonts w:ascii="Times New Roman" w:hAnsi="Times New Roman" w:cs="Times New Roman"/>
          <w:sz w:val="24"/>
          <w:szCs w:val="24"/>
        </w:rPr>
        <w:t xml:space="preserve">   </w:t>
      </w:r>
      <w:r w:rsidR="00907054" w:rsidRPr="009D4704">
        <w:rPr>
          <w:rFonts w:ascii="Times New Roman" w:hAnsi="Times New Roman" w:cs="Times New Roman"/>
          <w:sz w:val="24"/>
          <w:szCs w:val="24"/>
        </w:rPr>
        <w:tab/>
      </w:r>
      <w:r w:rsidR="00907054" w:rsidRPr="009D4704">
        <w:rPr>
          <w:rFonts w:ascii="Times New Roman" w:hAnsi="Times New Roman" w:cs="Times New Roman"/>
          <w:sz w:val="24"/>
          <w:szCs w:val="24"/>
        </w:rPr>
        <w:tab/>
        <w:t xml:space="preserve">         </w:t>
      </w:r>
      <w:r w:rsidR="00107799" w:rsidRPr="009D4704">
        <w:rPr>
          <w:rFonts w:ascii="Times New Roman" w:hAnsi="Times New Roman" w:cs="Times New Roman"/>
          <w:sz w:val="24"/>
          <w:szCs w:val="24"/>
        </w:rPr>
        <w:t>=30.800</w:t>
      </w:r>
      <w:r w:rsidR="00F820BA" w:rsidRPr="009D4704">
        <w:rPr>
          <w:rFonts w:ascii="Times New Roman" w:hAnsi="Times New Roman" w:cs="Times New Roman"/>
          <w:sz w:val="24"/>
          <w:szCs w:val="24"/>
        </w:rPr>
        <w:t xml:space="preserve"> kn </w:t>
      </w:r>
      <w:r w:rsidRPr="009D4704">
        <w:rPr>
          <w:rFonts w:ascii="Times New Roman" w:hAnsi="Times New Roman" w:cs="Times New Roman"/>
          <w:sz w:val="24"/>
          <w:szCs w:val="24"/>
        </w:rPr>
        <w:t xml:space="preserve">MZO </w:t>
      </w:r>
      <w:r w:rsidR="00866CE6" w:rsidRPr="009D4704">
        <w:rPr>
          <w:rFonts w:ascii="Times New Roman" w:hAnsi="Times New Roman" w:cs="Times New Roman"/>
          <w:sz w:val="24"/>
          <w:szCs w:val="24"/>
        </w:rPr>
        <w:t xml:space="preserve">oprema za provedbu kurikuluma iz nastavnih </w:t>
      </w:r>
      <w:r w:rsidR="00907054" w:rsidRPr="009D4704">
        <w:rPr>
          <w:rFonts w:ascii="Times New Roman" w:hAnsi="Times New Roman" w:cs="Times New Roman"/>
          <w:sz w:val="24"/>
          <w:szCs w:val="24"/>
        </w:rPr>
        <w:t>predmeta</w:t>
      </w:r>
    </w:p>
    <w:p w:rsidR="00866CE6" w:rsidRPr="009D4704" w:rsidRDefault="00907054" w:rsidP="00107799">
      <w:pPr>
        <w:autoSpaceDE w:val="0"/>
        <w:autoSpaceDN w:val="0"/>
        <w:adjustRightInd w:val="0"/>
        <w:spacing w:after="0" w:line="240" w:lineRule="auto"/>
        <w:rPr>
          <w:rFonts w:ascii="Times New Roman" w:hAnsi="Times New Roman" w:cs="Times New Roman"/>
          <w:sz w:val="24"/>
          <w:szCs w:val="24"/>
        </w:rPr>
      </w:pPr>
      <w:r w:rsidRPr="009D4704">
        <w:rPr>
          <w:rFonts w:ascii="Times New Roman" w:hAnsi="Times New Roman" w:cs="Times New Roman"/>
          <w:sz w:val="24"/>
          <w:szCs w:val="24"/>
        </w:rPr>
        <w:tab/>
      </w:r>
      <w:r w:rsidRPr="009D4704">
        <w:rPr>
          <w:rFonts w:ascii="Times New Roman" w:hAnsi="Times New Roman" w:cs="Times New Roman"/>
          <w:sz w:val="24"/>
          <w:szCs w:val="24"/>
        </w:rPr>
        <w:tab/>
      </w:r>
      <w:r w:rsidRPr="009D4704">
        <w:rPr>
          <w:rFonts w:ascii="Times New Roman" w:hAnsi="Times New Roman" w:cs="Times New Roman"/>
          <w:sz w:val="24"/>
          <w:szCs w:val="24"/>
        </w:rPr>
        <w:tab/>
      </w:r>
      <w:r w:rsidRPr="009D4704">
        <w:rPr>
          <w:rFonts w:ascii="Times New Roman" w:hAnsi="Times New Roman" w:cs="Times New Roman"/>
          <w:sz w:val="24"/>
          <w:szCs w:val="24"/>
        </w:rPr>
        <w:tab/>
        <w:t xml:space="preserve">   </w:t>
      </w:r>
      <w:r w:rsidR="00F22BAE">
        <w:rPr>
          <w:rFonts w:ascii="Times New Roman" w:hAnsi="Times New Roman" w:cs="Times New Roman"/>
          <w:sz w:val="24"/>
          <w:szCs w:val="24"/>
        </w:rPr>
        <w:t xml:space="preserve">  </w:t>
      </w:r>
      <w:r w:rsidR="00866CE6" w:rsidRPr="009D4704">
        <w:rPr>
          <w:rFonts w:ascii="Times New Roman" w:hAnsi="Times New Roman" w:cs="Times New Roman"/>
          <w:sz w:val="24"/>
          <w:szCs w:val="24"/>
        </w:rPr>
        <w:t xml:space="preserve">Kemija, Fizika, Biologija, Matematika i </w:t>
      </w:r>
      <w:r w:rsidRPr="009D4704">
        <w:rPr>
          <w:rFonts w:ascii="Times New Roman" w:hAnsi="Times New Roman" w:cs="Times New Roman"/>
          <w:sz w:val="24"/>
          <w:szCs w:val="24"/>
        </w:rPr>
        <w:t xml:space="preserve">Likovna umjetnost    </w:t>
      </w:r>
    </w:p>
    <w:p w:rsidR="009D0848" w:rsidRPr="009D4704" w:rsidRDefault="00765C71" w:rsidP="00765C71">
      <w:pPr>
        <w:spacing w:after="0" w:line="240" w:lineRule="auto"/>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F22BAE">
        <w:rPr>
          <w:rFonts w:ascii="Times New Roman" w:hAnsi="Times New Roman" w:cs="Times New Roman"/>
          <w:sz w:val="24"/>
          <w:szCs w:val="24"/>
        </w:rPr>
        <w:t xml:space="preserve">                              </w:t>
      </w:r>
      <w:r w:rsidR="00F820BA" w:rsidRPr="009D4704">
        <w:rPr>
          <w:rFonts w:ascii="Times New Roman" w:hAnsi="Times New Roman" w:cs="Times New Roman"/>
          <w:sz w:val="24"/>
          <w:szCs w:val="24"/>
        </w:rPr>
        <w:t>=</w:t>
      </w:r>
      <w:r w:rsidR="00107799" w:rsidRPr="009D4704">
        <w:rPr>
          <w:rFonts w:ascii="Times New Roman" w:hAnsi="Times New Roman" w:cs="Times New Roman"/>
          <w:sz w:val="24"/>
          <w:szCs w:val="24"/>
        </w:rPr>
        <w:t>2.000 kn MZO za nabavu licenci</w:t>
      </w:r>
    </w:p>
    <w:p w:rsidR="00866CE6" w:rsidRPr="009D4704" w:rsidRDefault="00765C71" w:rsidP="00765C71">
      <w:pPr>
        <w:spacing w:after="0" w:line="240" w:lineRule="auto"/>
        <w:jc w:val="both"/>
        <w:rPr>
          <w:rFonts w:ascii="Times New Roman" w:hAnsi="Times New Roman" w:cs="Times New Roman"/>
          <w:sz w:val="24"/>
          <w:szCs w:val="24"/>
        </w:rPr>
      </w:pPr>
      <w:r w:rsidRPr="009D4704">
        <w:rPr>
          <w:rFonts w:ascii="Times New Roman" w:hAnsi="Times New Roman" w:cs="Times New Roman"/>
          <w:b/>
          <w:sz w:val="24"/>
          <w:szCs w:val="24"/>
        </w:rPr>
        <w:t xml:space="preserve">   </w:t>
      </w:r>
      <w:r w:rsidR="00F22BAE">
        <w:rPr>
          <w:rFonts w:ascii="Times New Roman" w:hAnsi="Times New Roman" w:cs="Times New Roman"/>
          <w:b/>
          <w:sz w:val="24"/>
          <w:szCs w:val="24"/>
        </w:rPr>
        <w:t xml:space="preserve">                             </w:t>
      </w:r>
      <w:r w:rsidRPr="009D4704">
        <w:rPr>
          <w:rFonts w:ascii="Times New Roman" w:hAnsi="Times New Roman" w:cs="Times New Roman"/>
          <w:b/>
          <w:sz w:val="24"/>
          <w:szCs w:val="24"/>
        </w:rPr>
        <w:t xml:space="preserve"> </w:t>
      </w:r>
      <w:r w:rsidR="00107799" w:rsidRPr="009D4704">
        <w:rPr>
          <w:rFonts w:ascii="Times New Roman" w:hAnsi="Times New Roman" w:cs="Times New Roman"/>
          <w:b/>
          <w:sz w:val="24"/>
          <w:szCs w:val="24"/>
        </w:rPr>
        <w:t>=30.60</w:t>
      </w:r>
      <w:r w:rsidR="00F820BA" w:rsidRPr="009D4704">
        <w:rPr>
          <w:rFonts w:ascii="Times New Roman" w:hAnsi="Times New Roman" w:cs="Times New Roman"/>
          <w:b/>
          <w:sz w:val="24"/>
          <w:szCs w:val="24"/>
        </w:rPr>
        <w:t>0 kn</w:t>
      </w:r>
      <w:r w:rsidR="00F820BA" w:rsidRPr="009D4704">
        <w:rPr>
          <w:rFonts w:ascii="Times New Roman" w:hAnsi="Times New Roman" w:cs="Times New Roman"/>
          <w:sz w:val="24"/>
          <w:szCs w:val="24"/>
        </w:rPr>
        <w:t xml:space="preserve"> </w:t>
      </w:r>
      <w:r w:rsidR="003E6C42" w:rsidRPr="009D4704">
        <w:rPr>
          <w:rFonts w:ascii="Times New Roman" w:hAnsi="Times New Roman" w:cs="Times New Roman"/>
          <w:sz w:val="24"/>
          <w:szCs w:val="24"/>
        </w:rPr>
        <w:t xml:space="preserve">MZO </w:t>
      </w:r>
      <w:r w:rsidR="00866CE6" w:rsidRPr="009D4704">
        <w:rPr>
          <w:rFonts w:ascii="Times New Roman" w:hAnsi="Times New Roman" w:cs="Times New Roman"/>
          <w:sz w:val="24"/>
          <w:szCs w:val="24"/>
        </w:rPr>
        <w:t xml:space="preserve">za nabavu nastavnih sredstava i opreme </w:t>
      </w:r>
      <w:r w:rsidRPr="009D4704">
        <w:rPr>
          <w:rFonts w:ascii="Times New Roman" w:hAnsi="Times New Roman" w:cs="Times New Roman"/>
          <w:sz w:val="24"/>
          <w:szCs w:val="24"/>
        </w:rPr>
        <w:t>potrebnih</w:t>
      </w:r>
      <w:r w:rsidR="00907054" w:rsidRPr="009D4704">
        <w:rPr>
          <w:rFonts w:ascii="Times New Roman" w:hAnsi="Times New Roman" w:cs="Times New Roman"/>
          <w:sz w:val="24"/>
          <w:szCs w:val="24"/>
        </w:rPr>
        <w:t xml:space="preserve"> za</w:t>
      </w:r>
    </w:p>
    <w:p w:rsidR="00866CE6" w:rsidRPr="009D4704" w:rsidRDefault="00765C71" w:rsidP="00F820BA">
      <w:pPr>
        <w:spacing w:after="0" w:line="240" w:lineRule="auto"/>
        <w:ind w:left="2124" w:firstLine="708"/>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866CE6" w:rsidRPr="009D4704">
        <w:rPr>
          <w:rFonts w:ascii="Times New Roman" w:hAnsi="Times New Roman" w:cs="Times New Roman"/>
          <w:sz w:val="24"/>
          <w:szCs w:val="24"/>
        </w:rPr>
        <w:t>provedbu kurikuluma (prioriteti:</w:t>
      </w:r>
      <w:r w:rsidRPr="009D4704">
        <w:rPr>
          <w:rFonts w:ascii="Times New Roman" w:hAnsi="Times New Roman" w:cs="Times New Roman"/>
          <w:sz w:val="24"/>
          <w:szCs w:val="24"/>
        </w:rPr>
        <w:t xml:space="preserve"> jezično-komunikacijsko</w:t>
      </w:r>
    </w:p>
    <w:p w:rsidR="00866CE6" w:rsidRPr="009D4704" w:rsidRDefault="00FF734C" w:rsidP="00FF734C">
      <w:pPr>
        <w:spacing w:after="0" w:line="240" w:lineRule="auto"/>
        <w:ind w:left="2124" w:firstLine="708"/>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866CE6" w:rsidRPr="009D4704">
        <w:rPr>
          <w:rFonts w:ascii="Times New Roman" w:hAnsi="Times New Roman" w:cs="Times New Roman"/>
          <w:sz w:val="24"/>
          <w:szCs w:val="24"/>
        </w:rPr>
        <w:t>društveno-</w:t>
      </w:r>
      <w:r w:rsidRPr="009D4704">
        <w:rPr>
          <w:rFonts w:ascii="Times New Roman" w:hAnsi="Times New Roman" w:cs="Times New Roman"/>
          <w:sz w:val="24"/>
          <w:szCs w:val="24"/>
        </w:rPr>
        <w:t xml:space="preserve"> humanističko i prirodoslovno-matematičko i</w:t>
      </w:r>
    </w:p>
    <w:p w:rsidR="00866CE6" w:rsidRPr="009D4704" w:rsidRDefault="00FF734C" w:rsidP="00F820BA">
      <w:pPr>
        <w:spacing w:after="0" w:line="240" w:lineRule="auto"/>
        <w:ind w:left="2124" w:firstLine="708"/>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866CE6" w:rsidRPr="009D4704">
        <w:rPr>
          <w:rFonts w:ascii="Times New Roman" w:hAnsi="Times New Roman" w:cs="Times New Roman"/>
          <w:sz w:val="24"/>
          <w:szCs w:val="24"/>
        </w:rPr>
        <w:t>tehničko područje)</w:t>
      </w:r>
    </w:p>
    <w:p w:rsidR="00F61989" w:rsidRPr="009D4704" w:rsidRDefault="00641FE7" w:rsidP="00F61989">
      <w:pPr>
        <w:spacing w:after="0" w:line="240" w:lineRule="auto"/>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F61989" w:rsidRPr="009D4704">
        <w:rPr>
          <w:rFonts w:ascii="Times New Roman" w:hAnsi="Times New Roman" w:cs="Times New Roman"/>
          <w:i/>
          <w:sz w:val="24"/>
          <w:szCs w:val="24"/>
        </w:rPr>
        <w:t>=3.750 kn</w:t>
      </w:r>
      <w:r w:rsidR="00F61989" w:rsidRPr="009D4704">
        <w:rPr>
          <w:rFonts w:ascii="Times New Roman" w:hAnsi="Times New Roman" w:cs="Times New Roman"/>
          <w:sz w:val="24"/>
          <w:szCs w:val="24"/>
        </w:rPr>
        <w:t xml:space="preserve"> Ministarstvo poljoprivrede – posjet poljoprivrednom gospodarstvu</w:t>
      </w:r>
    </w:p>
    <w:p w:rsidR="00EF2936" w:rsidRPr="009D4704" w:rsidRDefault="00641FE7" w:rsidP="00F61989">
      <w:pPr>
        <w:spacing w:after="0" w:line="240" w:lineRule="auto"/>
        <w:jc w:val="both"/>
        <w:rPr>
          <w:rFonts w:ascii="Times New Roman" w:hAnsi="Times New Roman" w:cs="Times New Roman"/>
          <w:sz w:val="24"/>
          <w:szCs w:val="24"/>
        </w:rPr>
      </w:pPr>
      <w:r w:rsidRPr="009D4704">
        <w:rPr>
          <w:rFonts w:ascii="Times New Roman" w:hAnsi="Times New Roman" w:cs="Times New Roman"/>
          <w:sz w:val="24"/>
          <w:szCs w:val="24"/>
        </w:rPr>
        <w:t xml:space="preserve">       </w:t>
      </w:r>
      <w:r w:rsidR="00F61989" w:rsidRPr="009D4704">
        <w:rPr>
          <w:rFonts w:ascii="Times New Roman" w:hAnsi="Times New Roman" w:cs="Times New Roman"/>
          <w:i/>
          <w:sz w:val="24"/>
          <w:szCs w:val="24"/>
        </w:rPr>
        <w:t>=2.364 kn</w:t>
      </w:r>
      <w:r w:rsidR="00F61989" w:rsidRPr="009D4704">
        <w:rPr>
          <w:rFonts w:ascii="Times New Roman" w:hAnsi="Times New Roman" w:cs="Times New Roman"/>
          <w:sz w:val="24"/>
          <w:szCs w:val="24"/>
        </w:rPr>
        <w:t xml:space="preserve"> Agencija za mobilnost i programe EU</w:t>
      </w:r>
      <w:r w:rsidR="00EF2936" w:rsidRPr="009D4704">
        <w:rPr>
          <w:rFonts w:ascii="Times New Roman" w:hAnsi="Times New Roman" w:cs="Times New Roman"/>
          <w:sz w:val="24"/>
          <w:szCs w:val="24"/>
        </w:rPr>
        <w:tab/>
      </w:r>
      <w:r w:rsidR="00EF2936" w:rsidRPr="009D4704">
        <w:rPr>
          <w:rFonts w:ascii="Times New Roman" w:hAnsi="Times New Roman" w:cs="Times New Roman"/>
          <w:sz w:val="24"/>
          <w:szCs w:val="24"/>
        </w:rPr>
        <w:tab/>
      </w:r>
      <w:r w:rsidR="00EF2936" w:rsidRPr="009D4704">
        <w:rPr>
          <w:rFonts w:ascii="Times New Roman" w:hAnsi="Times New Roman" w:cs="Times New Roman"/>
          <w:sz w:val="24"/>
          <w:szCs w:val="24"/>
        </w:rPr>
        <w:tab/>
        <w:t xml:space="preserve">                    </w:t>
      </w:r>
    </w:p>
    <w:p w:rsidR="00F61989" w:rsidRPr="009D4704" w:rsidRDefault="00EF2936" w:rsidP="00EF2936">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 xml:space="preserve">      </w:t>
      </w:r>
      <w:r w:rsidR="00641FE7" w:rsidRPr="009D4704">
        <w:rPr>
          <w:rFonts w:ascii="Times New Roman" w:hAnsi="Times New Roman" w:cs="Times New Roman"/>
          <w:sz w:val="24"/>
          <w:szCs w:val="24"/>
        </w:rPr>
        <w:t xml:space="preserve"> </w:t>
      </w:r>
      <w:r w:rsidRPr="009D4704">
        <w:rPr>
          <w:rFonts w:ascii="Times New Roman" w:hAnsi="Times New Roman" w:cs="Times New Roman"/>
          <w:i/>
          <w:sz w:val="24"/>
          <w:szCs w:val="24"/>
        </w:rPr>
        <w:t>=5.678 kn</w:t>
      </w:r>
      <w:r w:rsidRPr="009D4704">
        <w:rPr>
          <w:rFonts w:ascii="Times New Roman" w:hAnsi="Times New Roman" w:cs="Times New Roman"/>
          <w:sz w:val="24"/>
          <w:szCs w:val="24"/>
        </w:rPr>
        <w:t xml:space="preserve">  Knjige -opremanje SŠ lektirom i stručnom literaturom </w:t>
      </w:r>
    </w:p>
    <w:p w:rsidR="00EF2936" w:rsidRPr="009D4704" w:rsidRDefault="00F61989" w:rsidP="00EF2936">
      <w:pPr>
        <w:spacing w:after="0" w:line="240" w:lineRule="auto"/>
        <w:rPr>
          <w:rFonts w:ascii="Times New Roman" w:hAnsi="Times New Roman" w:cs="Times New Roman"/>
          <w:sz w:val="24"/>
          <w:szCs w:val="24"/>
        </w:rPr>
      </w:pPr>
      <w:r w:rsidRPr="009D4704">
        <w:rPr>
          <w:rFonts w:ascii="Times New Roman" w:hAnsi="Times New Roman" w:cs="Times New Roman"/>
          <w:sz w:val="24"/>
          <w:szCs w:val="24"/>
        </w:rPr>
        <w:t xml:space="preserve">            </w:t>
      </w:r>
      <w:r w:rsidR="00D468B2" w:rsidRPr="009D4704">
        <w:rPr>
          <w:rFonts w:ascii="Times New Roman" w:hAnsi="Times New Roman" w:cs="Times New Roman"/>
          <w:sz w:val="24"/>
          <w:szCs w:val="24"/>
        </w:rPr>
        <w:t xml:space="preserve"> </w:t>
      </w:r>
      <w:r w:rsidR="00E54D48" w:rsidRPr="009D4704">
        <w:rPr>
          <w:rFonts w:ascii="Times New Roman" w:hAnsi="Times New Roman" w:cs="Times New Roman"/>
          <w:sz w:val="24"/>
          <w:szCs w:val="24"/>
        </w:rPr>
        <w:t xml:space="preserve">     </w:t>
      </w:r>
      <w:r w:rsidR="006D03FE" w:rsidRPr="009D4704">
        <w:rPr>
          <w:rFonts w:ascii="Times New Roman" w:hAnsi="Times New Roman" w:cs="Times New Roman"/>
          <w:sz w:val="24"/>
          <w:szCs w:val="24"/>
        </w:rPr>
        <w:t xml:space="preserve">               </w:t>
      </w:r>
      <w:r w:rsidRPr="009D4704">
        <w:rPr>
          <w:rFonts w:ascii="Times New Roman" w:hAnsi="Times New Roman" w:cs="Times New Roman"/>
          <w:sz w:val="24"/>
          <w:szCs w:val="24"/>
        </w:rPr>
        <w:t>=497 kn</w:t>
      </w:r>
      <w:r w:rsidR="00EF2936" w:rsidRPr="009D4704">
        <w:rPr>
          <w:rFonts w:ascii="Times New Roman" w:hAnsi="Times New Roman" w:cs="Times New Roman"/>
          <w:sz w:val="24"/>
          <w:szCs w:val="24"/>
        </w:rPr>
        <w:t xml:space="preserve">   </w:t>
      </w:r>
      <w:r w:rsidR="00D468B2" w:rsidRPr="009D4704">
        <w:rPr>
          <w:rFonts w:ascii="Times New Roman" w:hAnsi="Times New Roman" w:cs="Times New Roman"/>
          <w:sz w:val="24"/>
          <w:szCs w:val="24"/>
        </w:rPr>
        <w:t>za besplatne udžbenika učeniku</w:t>
      </w:r>
      <w:r w:rsidR="00EF2936" w:rsidRPr="009D4704">
        <w:rPr>
          <w:rFonts w:ascii="Times New Roman" w:hAnsi="Times New Roman" w:cs="Times New Roman"/>
          <w:sz w:val="24"/>
          <w:szCs w:val="24"/>
        </w:rPr>
        <w:t xml:space="preserve">                                                    </w:t>
      </w:r>
    </w:p>
    <w:p w:rsidR="009D0848" w:rsidRPr="009D4704" w:rsidRDefault="009D0848" w:rsidP="009D0848">
      <w:pPr>
        <w:spacing w:after="0" w:line="240" w:lineRule="auto"/>
        <w:jc w:val="both"/>
        <w:rPr>
          <w:rFonts w:ascii="Times New Roman" w:hAnsi="Times New Roman" w:cs="Times New Roman"/>
          <w:sz w:val="24"/>
          <w:szCs w:val="24"/>
        </w:rPr>
      </w:pPr>
      <w:r w:rsidRPr="009D4704">
        <w:rPr>
          <w:rFonts w:ascii="Times New Roman" w:hAnsi="Times New Roman" w:cs="Times New Roman"/>
          <w:b/>
          <w:sz w:val="24"/>
          <w:szCs w:val="24"/>
        </w:rPr>
        <w:t xml:space="preserve">           </w:t>
      </w:r>
      <w:r w:rsidRPr="009D4704">
        <w:rPr>
          <w:rFonts w:ascii="Times New Roman" w:hAnsi="Times New Roman" w:cs="Times New Roman"/>
          <w:b/>
          <w:sz w:val="24"/>
          <w:szCs w:val="24"/>
        </w:rPr>
        <w:tab/>
        <w:t xml:space="preserve">         </w:t>
      </w:r>
    </w:p>
    <w:p w:rsidR="009D0848" w:rsidRPr="009D4704" w:rsidRDefault="009D0848" w:rsidP="00195331">
      <w:pPr>
        <w:pStyle w:val="Bezproreda"/>
        <w:rPr>
          <w:rFonts w:ascii="Times New Roman" w:hAnsi="Times New Roman" w:cs="Times New Roman"/>
          <w:sz w:val="24"/>
          <w:szCs w:val="24"/>
        </w:rPr>
      </w:pPr>
      <w:r w:rsidRPr="009D4704">
        <w:rPr>
          <w:rFonts w:ascii="Times New Roman" w:hAnsi="Times New Roman" w:cs="Times New Roman"/>
          <w:sz w:val="24"/>
          <w:szCs w:val="24"/>
        </w:rPr>
        <w:t xml:space="preserve">UKUPNO    PRIMITAK:                                                                </w:t>
      </w:r>
      <w:r w:rsidR="00911DB2" w:rsidRPr="009D4704">
        <w:rPr>
          <w:rFonts w:ascii="Times New Roman" w:hAnsi="Times New Roman" w:cs="Times New Roman"/>
          <w:sz w:val="24"/>
          <w:szCs w:val="24"/>
        </w:rPr>
        <w:t xml:space="preserve">   </w:t>
      </w:r>
      <w:r w:rsidR="009D4704">
        <w:rPr>
          <w:rFonts w:ascii="Times New Roman" w:hAnsi="Times New Roman" w:cs="Times New Roman"/>
          <w:sz w:val="24"/>
          <w:szCs w:val="24"/>
        </w:rPr>
        <w:t xml:space="preserve">                </w:t>
      </w:r>
      <w:r w:rsidR="00540E0A" w:rsidRPr="009D4704">
        <w:rPr>
          <w:rFonts w:ascii="Times New Roman" w:hAnsi="Times New Roman" w:cs="Times New Roman"/>
          <w:sz w:val="24"/>
          <w:szCs w:val="24"/>
        </w:rPr>
        <w:t xml:space="preserve">   =5.780.873</w:t>
      </w:r>
      <w:r w:rsidRPr="009D4704">
        <w:rPr>
          <w:rFonts w:ascii="Times New Roman" w:hAnsi="Times New Roman" w:cs="Times New Roman"/>
          <w:sz w:val="24"/>
          <w:szCs w:val="24"/>
        </w:rPr>
        <w:t xml:space="preserve"> kn</w:t>
      </w:r>
    </w:p>
    <w:p w:rsidR="009D0848" w:rsidRPr="009D4704" w:rsidRDefault="009D0848" w:rsidP="00195331">
      <w:pPr>
        <w:pStyle w:val="Bezproreda"/>
        <w:rPr>
          <w:rFonts w:ascii="Times New Roman" w:hAnsi="Times New Roman" w:cs="Times New Roman"/>
          <w:sz w:val="24"/>
          <w:szCs w:val="24"/>
        </w:rPr>
      </w:pPr>
      <w:r w:rsidRPr="009D4704">
        <w:rPr>
          <w:rFonts w:ascii="Times New Roman" w:hAnsi="Times New Roman" w:cs="Times New Roman"/>
          <w:sz w:val="24"/>
          <w:szCs w:val="24"/>
        </w:rPr>
        <w:t xml:space="preserve">UKUPNO    IZDATAK:                                                                 </w:t>
      </w:r>
      <w:r w:rsidR="00911DB2" w:rsidRPr="009D4704">
        <w:rPr>
          <w:rFonts w:ascii="Times New Roman" w:hAnsi="Times New Roman" w:cs="Times New Roman"/>
          <w:sz w:val="24"/>
          <w:szCs w:val="24"/>
        </w:rPr>
        <w:t xml:space="preserve">                      </w:t>
      </w:r>
      <w:r w:rsidR="003348A3" w:rsidRPr="009D4704">
        <w:rPr>
          <w:rFonts w:ascii="Times New Roman" w:hAnsi="Times New Roman" w:cs="Times New Roman"/>
          <w:sz w:val="24"/>
          <w:szCs w:val="24"/>
        </w:rPr>
        <w:t xml:space="preserve"> </w:t>
      </w:r>
      <w:r w:rsidR="00540E0A" w:rsidRPr="009D4704">
        <w:rPr>
          <w:rFonts w:ascii="Times New Roman" w:hAnsi="Times New Roman" w:cs="Times New Roman"/>
          <w:sz w:val="24"/>
          <w:szCs w:val="24"/>
        </w:rPr>
        <w:t>=5.750.273</w:t>
      </w:r>
      <w:r w:rsidRPr="009D4704">
        <w:rPr>
          <w:rFonts w:ascii="Times New Roman" w:hAnsi="Times New Roman" w:cs="Times New Roman"/>
          <w:sz w:val="24"/>
          <w:szCs w:val="24"/>
        </w:rPr>
        <w:t xml:space="preserve"> kn</w:t>
      </w:r>
    </w:p>
    <w:p w:rsidR="009D0848" w:rsidRPr="009D4704" w:rsidRDefault="009D0848" w:rsidP="00195331">
      <w:pPr>
        <w:pStyle w:val="Bezproreda"/>
        <w:rPr>
          <w:rFonts w:ascii="Times New Roman" w:hAnsi="Times New Roman" w:cs="Times New Roman"/>
          <w:b/>
          <w:sz w:val="24"/>
          <w:szCs w:val="24"/>
        </w:rPr>
      </w:pPr>
      <w:r w:rsidRPr="009D4704">
        <w:rPr>
          <w:rFonts w:ascii="Times New Roman" w:hAnsi="Times New Roman" w:cs="Times New Roman"/>
          <w:sz w:val="24"/>
          <w:szCs w:val="24"/>
        </w:rPr>
        <w:t>VIŠAK</w:t>
      </w:r>
      <w:r w:rsidR="00911DB2" w:rsidRPr="009D4704">
        <w:rPr>
          <w:rFonts w:ascii="Times New Roman" w:hAnsi="Times New Roman" w:cs="Times New Roman"/>
          <w:sz w:val="24"/>
          <w:szCs w:val="24"/>
        </w:rPr>
        <w:t xml:space="preserve"> </w:t>
      </w:r>
      <w:r w:rsidRPr="009D4704">
        <w:rPr>
          <w:rFonts w:ascii="Times New Roman" w:hAnsi="Times New Roman" w:cs="Times New Roman"/>
          <w:sz w:val="24"/>
          <w:szCs w:val="24"/>
        </w:rPr>
        <w:t xml:space="preserve"> PRIHODA:                                                      </w:t>
      </w:r>
      <w:r w:rsidR="00911DB2" w:rsidRPr="009D4704">
        <w:rPr>
          <w:rFonts w:ascii="Times New Roman" w:hAnsi="Times New Roman" w:cs="Times New Roman"/>
          <w:sz w:val="24"/>
          <w:szCs w:val="24"/>
        </w:rPr>
        <w:t xml:space="preserve">                      </w:t>
      </w:r>
      <w:r w:rsidR="009D4704">
        <w:rPr>
          <w:rFonts w:ascii="Times New Roman" w:hAnsi="Times New Roman" w:cs="Times New Roman"/>
          <w:sz w:val="24"/>
          <w:szCs w:val="24"/>
        </w:rPr>
        <w:t xml:space="preserve">                    </w:t>
      </w:r>
      <w:r w:rsidR="00540E0A" w:rsidRPr="009D4704">
        <w:rPr>
          <w:rFonts w:ascii="Times New Roman" w:hAnsi="Times New Roman" w:cs="Times New Roman"/>
          <w:sz w:val="24"/>
          <w:szCs w:val="24"/>
        </w:rPr>
        <w:t xml:space="preserve">   </w:t>
      </w:r>
      <w:r w:rsidR="00540E0A" w:rsidRPr="009D4704">
        <w:rPr>
          <w:rFonts w:ascii="Times New Roman" w:hAnsi="Times New Roman" w:cs="Times New Roman"/>
          <w:b/>
          <w:sz w:val="24"/>
          <w:szCs w:val="24"/>
        </w:rPr>
        <w:t>=30.600</w:t>
      </w:r>
      <w:r w:rsidR="00911DB2" w:rsidRPr="009D4704">
        <w:rPr>
          <w:rFonts w:ascii="Times New Roman" w:hAnsi="Times New Roman" w:cs="Times New Roman"/>
          <w:b/>
          <w:sz w:val="24"/>
          <w:szCs w:val="24"/>
        </w:rPr>
        <w:t xml:space="preserve"> </w:t>
      </w:r>
      <w:r w:rsidRPr="009D4704">
        <w:rPr>
          <w:rFonts w:ascii="Times New Roman" w:hAnsi="Times New Roman" w:cs="Times New Roman"/>
          <w:b/>
          <w:sz w:val="24"/>
          <w:szCs w:val="24"/>
        </w:rPr>
        <w:t>kn</w:t>
      </w:r>
    </w:p>
    <w:p w:rsidR="00641FE7" w:rsidRPr="009D4704" w:rsidRDefault="00641FE7" w:rsidP="00641FE7">
      <w:pPr>
        <w:pStyle w:val="Bezproreda"/>
        <w:spacing w:line="276" w:lineRule="auto"/>
        <w:rPr>
          <w:sz w:val="24"/>
          <w:szCs w:val="24"/>
        </w:rPr>
      </w:pPr>
    </w:p>
    <w:p w:rsidR="00787C7C" w:rsidRPr="009D4704" w:rsidRDefault="009D0848" w:rsidP="00D468B2">
      <w:pPr>
        <w:spacing w:after="0" w:line="240" w:lineRule="auto"/>
        <w:jc w:val="both"/>
        <w:rPr>
          <w:rFonts w:ascii="Times New Roman" w:hAnsi="Times New Roman" w:cs="Times New Roman"/>
          <w:sz w:val="24"/>
          <w:szCs w:val="24"/>
        </w:rPr>
      </w:pPr>
      <w:r w:rsidRPr="009D4704">
        <w:rPr>
          <w:rFonts w:ascii="Times New Roman" w:hAnsi="Times New Roman" w:cs="Times New Roman"/>
          <w:b/>
          <w:sz w:val="24"/>
          <w:szCs w:val="24"/>
        </w:rPr>
        <w:t>NAPOMENA:</w:t>
      </w:r>
      <w:r w:rsidR="00787C7C" w:rsidRPr="009D4704">
        <w:rPr>
          <w:rFonts w:ascii="Times New Roman" w:hAnsi="Times New Roman" w:cs="Times New Roman"/>
          <w:b/>
          <w:sz w:val="24"/>
          <w:szCs w:val="24"/>
        </w:rPr>
        <w:t xml:space="preserve"> </w:t>
      </w:r>
      <w:r w:rsidR="00787C7C" w:rsidRPr="009D4704">
        <w:rPr>
          <w:rFonts w:ascii="Times New Roman" w:hAnsi="Times New Roman" w:cs="Times New Roman"/>
          <w:sz w:val="24"/>
          <w:szCs w:val="24"/>
        </w:rPr>
        <w:t>Od ukupno doznačenih sredstva u razdoblju o</w:t>
      </w:r>
      <w:r w:rsidR="00540E0A" w:rsidRPr="009D4704">
        <w:rPr>
          <w:rFonts w:ascii="Times New Roman" w:hAnsi="Times New Roman" w:cs="Times New Roman"/>
          <w:sz w:val="24"/>
          <w:szCs w:val="24"/>
        </w:rPr>
        <w:t>d 1.siječnja do 31.prosinca 2019.</w:t>
      </w:r>
      <w:r w:rsidR="000B4001">
        <w:rPr>
          <w:rFonts w:ascii="Times New Roman" w:hAnsi="Times New Roman" w:cs="Times New Roman"/>
          <w:sz w:val="24"/>
          <w:szCs w:val="24"/>
        </w:rPr>
        <w:t xml:space="preserve"> </w:t>
      </w:r>
      <w:r w:rsidR="00540E0A" w:rsidRPr="009D4704">
        <w:rPr>
          <w:rFonts w:ascii="Times New Roman" w:hAnsi="Times New Roman" w:cs="Times New Roman"/>
          <w:sz w:val="24"/>
          <w:szCs w:val="24"/>
        </w:rPr>
        <w:t>godine u iznosu od =5.780.873</w:t>
      </w:r>
      <w:r w:rsidR="00787C7C" w:rsidRPr="009D4704">
        <w:rPr>
          <w:rFonts w:ascii="Times New Roman" w:hAnsi="Times New Roman" w:cs="Times New Roman"/>
          <w:sz w:val="24"/>
          <w:szCs w:val="24"/>
        </w:rPr>
        <w:t xml:space="preserve"> kn namjenski su raspoređena</w:t>
      </w:r>
      <w:r w:rsidR="003B7515">
        <w:rPr>
          <w:rFonts w:ascii="Times New Roman" w:hAnsi="Times New Roman" w:cs="Times New Roman"/>
          <w:sz w:val="24"/>
          <w:szCs w:val="24"/>
        </w:rPr>
        <w:t xml:space="preserve"> sredstva u iznosu od =5.750</w:t>
      </w:r>
      <w:r w:rsidR="00540E0A" w:rsidRPr="009D4704">
        <w:rPr>
          <w:rFonts w:ascii="Times New Roman" w:hAnsi="Times New Roman" w:cs="Times New Roman"/>
          <w:sz w:val="24"/>
          <w:szCs w:val="24"/>
        </w:rPr>
        <w:t>.273</w:t>
      </w:r>
      <w:r w:rsidR="00787C7C" w:rsidRPr="009D4704">
        <w:rPr>
          <w:rFonts w:ascii="Times New Roman" w:hAnsi="Times New Roman" w:cs="Times New Roman"/>
          <w:sz w:val="24"/>
          <w:szCs w:val="24"/>
        </w:rPr>
        <w:t xml:space="preserve"> kn. Iznos od =</w:t>
      </w:r>
      <w:r w:rsidR="00D468B2" w:rsidRPr="009D4704">
        <w:rPr>
          <w:rFonts w:ascii="Times New Roman" w:hAnsi="Times New Roman" w:cs="Times New Roman"/>
          <w:b/>
          <w:sz w:val="24"/>
          <w:szCs w:val="24"/>
        </w:rPr>
        <w:t>30.600 kn</w:t>
      </w:r>
      <w:r w:rsidR="00D468B2" w:rsidRPr="009D4704">
        <w:rPr>
          <w:rFonts w:ascii="Times New Roman" w:hAnsi="Times New Roman" w:cs="Times New Roman"/>
          <w:sz w:val="24"/>
          <w:szCs w:val="24"/>
        </w:rPr>
        <w:t xml:space="preserve"> </w:t>
      </w:r>
      <w:r w:rsidR="00787C7C" w:rsidRPr="009D4704">
        <w:rPr>
          <w:rFonts w:ascii="Times New Roman" w:hAnsi="Times New Roman" w:cs="Times New Roman"/>
          <w:sz w:val="24"/>
          <w:szCs w:val="24"/>
        </w:rPr>
        <w:t xml:space="preserve">odnosi se na doznaku </w:t>
      </w:r>
      <w:r w:rsidR="00D468B2" w:rsidRPr="009D4704">
        <w:rPr>
          <w:rFonts w:ascii="Times New Roman" w:hAnsi="Times New Roman" w:cs="Times New Roman"/>
          <w:sz w:val="24"/>
          <w:szCs w:val="24"/>
        </w:rPr>
        <w:t>za nabavu nastavnih sredstava i opreme potrebnih za provedbu kurikuluma (prioriteti: jezično-komunikacijsko, društveno- humanističko i prirodoslovno-matematičko i tehničko područje).</w:t>
      </w:r>
      <w:r w:rsidR="00D52F0E" w:rsidRPr="009D4704">
        <w:rPr>
          <w:rFonts w:ascii="Times New Roman" w:hAnsi="Times New Roman" w:cs="Times New Roman"/>
          <w:sz w:val="24"/>
          <w:szCs w:val="24"/>
        </w:rPr>
        <w:t xml:space="preserve"> Spomenuta sredstva </w:t>
      </w:r>
      <w:r w:rsidR="00256317" w:rsidRPr="009D4704">
        <w:rPr>
          <w:rFonts w:ascii="Times New Roman" w:hAnsi="Times New Roman" w:cs="Times New Roman"/>
          <w:sz w:val="24"/>
          <w:szCs w:val="24"/>
        </w:rPr>
        <w:t>Škola je dužna namjenski utrošiti</w:t>
      </w:r>
      <w:r w:rsidR="00D468B2" w:rsidRPr="009D4704">
        <w:rPr>
          <w:rFonts w:ascii="Times New Roman" w:hAnsi="Times New Roman" w:cs="Times New Roman"/>
          <w:sz w:val="24"/>
          <w:szCs w:val="24"/>
        </w:rPr>
        <w:t xml:space="preserve"> do 1.rujna 2020</w:t>
      </w:r>
      <w:r w:rsidR="00D52F0E" w:rsidRPr="009D4704">
        <w:rPr>
          <w:rFonts w:ascii="Times New Roman" w:hAnsi="Times New Roman" w:cs="Times New Roman"/>
          <w:sz w:val="24"/>
          <w:szCs w:val="24"/>
        </w:rPr>
        <w:t>.godine.</w:t>
      </w:r>
    </w:p>
    <w:p w:rsidR="009D0848" w:rsidRPr="009D4704" w:rsidRDefault="009D0848" w:rsidP="009D0848">
      <w:pPr>
        <w:spacing w:after="0" w:line="240" w:lineRule="auto"/>
        <w:ind w:left="3300" w:hanging="3480"/>
        <w:jc w:val="both"/>
        <w:rPr>
          <w:rFonts w:ascii="Times New Roman" w:hAnsi="Times New Roman" w:cs="Times New Roman"/>
          <w:b/>
          <w:sz w:val="24"/>
          <w:szCs w:val="24"/>
        </w:rPr>
      </w:pPr>
    </w:p>
    <w:p w:rsidR="00C41A43" w:rsidRDefault="00CE2CEE" w:rsidP="00CE2CEE">
      <w:pPr>
        <w:spacing w:after="0"/>
        <w:jc w:val="both"/>
        <w:rPr>
          <w:rFonts w:ascii="Times New Roman" w:hAnsi="Times New Roman" w:cs="Times New Roman"/>
          <w:sz w:val="24"/>
          <w:szCs w:val="24"/>
        </w:rPr>
      </w:pPr>
      <w:r>
        <w:rPr>
          <w:rFonts w:ascii="Times New Roman" w:hAnsi="Times New Roman" w:cs="Times New Roman"/>
          <w:sz w:val="24"/>
          <w:szCs w:val="24"/>
        </w:rPr>
        <w:t>Sredstva za materijalne troškove osiguravaju se putem Zagrebačke županije.</w:t>
      </w:r>
      <w:r w:rsidR="00195331">
        <w:rPr>
          <w:rFonts w:ascii="Times New Roman" w:hAnsi="Times New Roman" w:cs="Times New Roman"/>
          <w:sz w:val="24"/>
          <w:szCs w:val="24"/>
        </w:rPr>
        <w:t xml:space="preserve"> </w:t>
      </w:r>
      <w:r w:rsidR="00C41A43">
        <w:rPr>
          <w:rFonts w:ascii="Times New Roman" w:hAnsi="Times New Roman" w:cs="Times New Roman"/>
          <w:sz w:val="24"/>
          <w:szCs w:val="24"/>
        </w:rPr>
        <w:t>Više sredstava po pojedinim izvorima financiranja utrošit će se u 2020.godini prema Odluci o raspodjeli rezultata.</w:t>
      </w:r>
    </w:p>
    <w:p w:rsidR="00A213CE" w:rsidRPr="00DB6874" w:rsidRDefault="00B438E2" w:rsidP="00195331">
      <w:pPr>
        <w:spacing w:after="0" w:line="240" w:lineRule="auto"/>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lastRenderedPageBreak/>
        <w:t xml:space="preserve">Bilješke uz Obrazac: </w:t>
      </w:r>
      <w:r w:rsidR="00A213CE" w:rsidRPr="00DB6874">
        <w:rPr>
          <w:rFonts w:ascii="Times New Roman" w:eastAsia="Times New Roman" w:hAnsi="Times New Roman" w:cs="Times New Roman"/>
          <w:sz w:val="24"/>
          <w:szCs w:val="24"/>
        </w:rPr>
        <w:t>BILANCA</w:t>
      </w:r>
    </w:p>
    <w:p w:rsidR="00195331" w:rsidRPr="00DB6874" w:rsidRDefault="00195331" w:rsidP="00195331">
      <w:pPr>
        <w:spacing w:after="0" w:line="240" w:lineRule="auto"/>
        <w:jc w:val="both"/>
        <w:rPr>
          <w:rFonts w:ascii="Times New Roman" w:hAnsi="Times New Roman" w:cs="Times New Roman"/>
          <w:sz w:val="24"/>
          <w:szCs w:val="24"/>
        </w:rPr>
      </w:pPr>
    </w:p>
    <w:p w:rsidR="00A213CE" w:rsidRPr="00DB6874" w:rsidRDefault="00A213CE" w:rsidP="00F94D73">
      <w:pPr>
        <w:jc w:val="both"/>
        <w:rPr>
          <w:rFonts w:ascii="Times New Roman" w:eastAsia="Times New Roman" w:hAnsi="Times New Roman" w:cs="Times New Roman"/>
          <w:b/>
          <w:sz w:val="24"/>
          <w:szCs w:val="24"/>
        </w:rPr>
      </w:pPr>
      <w:r w:rsidRPr="00DB6874">
        <w:rPr>
          <w:rFonts w:ascii="Times New Roman" w:eastAsia="Times New Roman" w:hAnsi="Times New Roman" w:cs="Times New Roman"/>
          <w:sz w:val="24"/>
          <w:szCs w:val="24"/>
        </w:rPr>
        <w:t xml:space="preserve">    </w:t>
      </w:r>
      <w:r w:rsidRPr="00DB6874">
        <w:rPr>
          <w:rFonts w:ascii="Times New Roman" w:eastAsia="Times New Roman" w:hAnsi="Times New Roman" w:cs="Times New Roman"/>
          <w:sz w:val="24"/>
          <w:szCs w:val="24"/>
        </w:rPr>
        <w:tab/>
      </w:r>
      <w:r w:rsidRPr="00DB6874">
        <w:rPr>
          <w:rFonts w:ascii="Times New Roman" w:eastAsia="Times New Roman" w:hAnsi="Times New Roman" w:cs="Times New Roman"/>
          <w:b/>
          <w:sz w:val="24"/>
          <w:szCs w:val="24"/>
        </w:rPr>
        <w:t>IMOVINA I VLASTITI  IZVORI</w:t>
      </w:r>
    </w:p>
    <w:p w:rsidR="00B24151" w:rsidRDefault="000C176D" w:rsidP="00F94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Bilanca je su</w:t>
      </w:r>
      <w:r w:rsidR="00B24151">
        <w:rPr>
          <w:rFonts w:ascii="Times New Roman" w:eastAsia="Times New Roman" w:hAnsi="Times New Roman" w:cs="Times New Roman"/>
          <w:sz w:val="24"/>
          <w:szCs w:val="24"/>
        </w:rPr>
        <w:t>stavni, vrijednosno iskazani pregled imovine, obveza i vlastitih izvora.</w:t>
      </w:r>
    </w:p>
    <w:p w:rsidR="00A213CE" w:rsidRPr="00DB6874" w:rsidRDefault="00A213CE" w:rsidP="00F94D73">
      <w:pPr>
        <w:spacing w:after="0" w:line="240" w:lineRule="auto"/>
        <w:jc w:val="both"/>
        <w:rPr>
          <w:rFonts w:ascii="Times New Roman" w:hAnsi="Times New Roman" w:cs="Times New Roman"/>
          <w:sz w:val="24"/>
          <w:szCs w:val="24"/>
        </w:rPr>
      </w:pPr>
      <w:r w:rsidRPr="00DB6874">
        <w:rPr>
          <w:rFonts w:ascii="Times New Roman" w:eastAsia="Times New Roman" w:hAnsi="Times New Roman" w:cs="Times New Roman"/>
          <w:sz w:val="24"/>
          <w:szCs w:val="24"/>
        </w:rPr>
        <w:t>U 2019. godini došlo je do smanjenja kratkotrajne imovine za gotovo identično smanjenje obveza.</w:t>
      </w:r>
      <w:r w:rsidRPr="00DB6874">
        <w:rPr>
          <w:rFonts w:ascii="Times New Roman" w:hAnsi="Times New Roman" w:cs="Times New Roman"/>
          <w:sz w:val="24"/>
          <w:szCs w:val="24"/>
        </w:rPr>
        <w:t xml:space="preserve"> </w:t>
      </w:r>
    </w:p>
    <w:p w:rsidR="00151B41" w:rsidRPr="00DB6874" w:rsidRDefault="00151B41" w:rsidP="00F94D73">
      <w:pPr>
        <w:spacing w:after="0" w:line="240" w:lineRule="auto"/>
        <w:jc w:val="both"/>
        <w:rPr>
          <w:rFonts w:ascii="Times New Roman" w:hAnsi="Times New Roman" w:cs="Times New Roman"/>
          <w:sz w:val="24"/>
          <w:szCs w:val="24"/>
        </w:rPr>
      </w:pPr>
    </w:p>
    <w:p w:rsidR="00CB228C" w:rsidRPr="00DB6874" w:rsidRDefault="00CB228C" w:rsidP="00F94D73">
      <w:pPr>
        <w:pStyle w:val="Bezproreda"/>
        <w:jc w:val="both"/>
        <w:rPr>
          <w:rFonts w:ascii="Times New Roman" w:hAnsi="Times New Roman" w:cs="Times New Roman"/>
          <w:sz w:val="24"/>
          <w:szCs w:val="24"/>
        </w:rPr>
      </w:pPr>
      <w:r w:rsidRPr="00DB6874">
        <w:rPr>
          <w:rFonts w:ascii="Times New Roman" w:hAnsi="Times New Roman" w:cs="Times New Roman"/>
          <w:b/>
          <w:sz w:val="24"/>
          <w:szCs w:val="24"/>
        </w:rPr>
        <w:t>Bilješka uz AOP 008</w:t>
      </w:r>
      <w:r w:rsidRPr="00DB6874">
        <w:rPr>
          <w:rFonts w:ascii="Times New Roman" w:hAnsi="Times New Roman" w:cs="Times New Roman"/>
          <w:sz w:val="24"/>
          <w:szCs w:val="24"/>
        </w:rPr>
        <w:t xml:space="preserve"> – Građevinski objekti</w:t>
      </w:r>
    </w:p>
    <w:p w:rsidR="00882FFF" w:rsidRPr="00DB6874" w:rsidRDefault="00151B41"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Povećanje vrijednosti imovine na zgradi škole došlo je zbog izrade tehničke dokumentacije za energetsku obnovu zgrade koja sredstava su do</w:t>
      </w:r>
      <w:r w:rsidR="00882FFF" w:rsidRPr="00DB6874">
        <w:rPr>
          <w:rFonts w:ascii="Times New Roman" w:hAnsi="Times New Roman" w:cs="Times New Roman"/>
          <w:sz w:val="24"/>
          <w:szCs w:val="24"/>
        </w:rPr>
        <w:t>bivena u iznosu od =59.125 kn.</w:t>
      </w:r>
    </w:p>
    <w:p w:rsidR="00882FFF" w:rsidRPr="00DB6874" w:rsidRDefault="00882FFF"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I</w:t>
      </w:r>
      <w:r w:rsidR="00151B41" w:rsidRPr="00DB6874">
        <w:rPr>
          <w:rFonts w:ascii="Times New Roman" w:hAnsi="Times New Roman" w:cs="Times New Roman"/>
          <w:sz w:val="24"/>
          <w:szCs w:val="24"/>
        </w:rPr>
        <w:t>znos od =57.969 kn na ime dodatnih ulaganja na građevinskim objektima</w:t>
      </w:r>
      <w:r w:rsidR="00813ECC" w:rsidRPr="00DB6874">
        <w:rPr>
          <w:rFonts w:ascii="Times New Roman" w:hAnsi="Times New Roman" w:cs="Times New Roman"/>
          <w:sz w:val="24"/>
          <w:szCs w:val="24"/>
        </w:rPr>
        <w:t xml:space="preserve"> </w:t>
      </w:r>
      <w:r w:rsidRPr="00DB6874">
        <w:rPr>
          <w:rFonts w:ascii="Times New Roman" w:hAnsi="Times New Roman" w:cs="Times New Roman"/>
          <w:sz w:val="24"/>
          <w:szCs w:val="24"/>
        </w:rPr>
        <w:t>odnosi se na izradu projektne dokumentacije za izgradnju dodatnih radionica i praktikuma, odnosno projekta Izrade glavnog i izvedbenog projekta.</w:t>
      </w:r>
      <w:r w:rsidR="00D66FB4" w:rsidRPr="00DB6874">
        <w:rPr>
          <w:rFonts w:ascii="Times New Roman" w:hAnsi="Times New Roman" w:cs="Times New Roman"/>
          <w:sz w:val="24"/>
          <w:szCs w:val="24"/>
        </w:rPr>
        <w:t xml:space="preserve"> </w:t>
      </w:r>
      <w:r w:rsidRPr="00DB6874">
        <w:rPr>
          <w:rFonts w:ascii="Times New Roman" w:hAnsi="Times New Roman" w:cs="Times New Roman"/>
          <w:sz w:val="24"/>
          <w:szCs w:val="24"/>
        </w:rPr>
        <w:t>Iznos od =11.594 kn je za izradu projektne</w:t>
      </w:r>
      <w:r w:rsidR="00151B41" w:rsidRPr="00DB6874">
        <w:rPr>
          <w:rFonts w:ascii="Times New Roman" w:hAnsi="Times New Roman" w:cs="Times New Roman"/>
          <w:sz w:val="24"/>
          <w:szCs w:val="24"/>
        </w:rPr>
        <w:t xml:space="preserve"> dograd</w:t>
      </w:r>
      <w:r w:rsidRPr="00DB6874">
        <w:rPr>
          <w:rFonts w:ascii="Times New Roman" w:hAnsi="Times New Roman" w:cs="Times New Roman"/>
          <w:sz w:val="24"/>
          <w:szCs w:val="24"/>
        </w:rPr>
        <w:t xml:space="preserve">nje radionica. </w:t>
      </w:r>
    </w:p>
    <w:p w:rsidR="00CB228C" w:rsidRPr="00DB6874" w:rsidRDefault="00882FFF"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Naprijed navedeni iznosi terete proračunske rashode Zagrebačke županije u 2019. godini.</w:t>
      </w:r>
    </w:p>
    <w:p w:rsidR="00151B41" w:rsidRPr="00DB6874" w:rsidRDefault="00151B41" w:rsidP="00F94D73">
      <w:pPr>
        <w:spacing w:after="0" w:line="240" w:lineRule="auto"/>
        <w:jc w:val="both"/>
        <w:rPr>
          <w:rFonts w:ascii="Times New Roman" w:hAnsi="Times New Roman" w:cs="Times New Roman"/>
          <w:sz w:val="24"/>
          <w:szCs w:val="24"/>
        </w:rPr>
      </w:pPr>
    </w:p>
    <w:p w:rsidR="00151B41" w:rsidRPr="00DB6874" w:rsidRDefault="00F94F51"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b/>
          <w:sz w:val="24"/>
          <w:szCs w:val="24"/>
        </w:rPr>
        <w:t>Bilješka uz AOP 014</w:t>
      </w:r>
      <w:r w:rsidRPr="00DB6874">
        <w:rPr>
          <w:rFonts w:ascii="Times New Roman" w:hAnsi="Times New Roman" w:cs="Times New Roman"/>
          <w:sz w:val="24"/>
          <w:szCs w:val="24"/>
        </w:rPr>
        <w:t xml:space="preserve"> –</w:t>
      </w:r>
      <w:r w:rsidR="0079614B" w:rsidRPr="00DB6874">
        <w:rPr>
          <w:rFonts w:ascii="Times New Roman" w:hAnsi="Times New Roman" w:cs="Times New Roman"/>
          <w:sz w:val="24"/>
          <w:szCs w:val="24"/>
        </w:rPr>
        <w:t xml:space="preserve"> Postrojenja i oprema</w:t>
      </w:r>
    </w:p>
    <w:p w:rsidR="00546C9E" w:rsidRPr="00DB6874" w:rsidRDefault="00546C9E" w:rsidP="0047359E">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Razlika između početnog i završnog stanja nastala je zbog</w:t>
      </w:r>
      <w:r w:rsidR="00E970F1" w:rsidRPr="00DB6874">
        <w:rPr>
          <w:rFonts w:ascii="Times New Roman" w:hAnsi="Times New Roman" w:cs="Times New Roman"/>
          <w:sz w:val="24"/>
          <w:szCs w:val="24"/>
        </w:rPr>
        <w:t xml:space="preserve"> otpisa opreme i namještaja koji je izvršen</w:t>
      </w:r>
      <w:r w:rsidRPr="00DB6874">
        <w:rPr>
          <w:rFonts w:ascii="Times New Roman" w:hAnsi="Times New Roman" w:cs="Times New Roman"/>
          <w:sz w:val="24"/>
          <w:szCs w:val="24"/>
        </w:rPr>
        <w:t xml:space="preserve"> prema zapisniku o rezultatima popisa koje ja napravilo povjerenstvo za popis.</w:t>
      </w:r>
    </w:p>
    <w:p w:rsidR="00F94F51" w:rsidRPr="00DB6874" w:rsidRDefault="00DC146D" w:rsidP="0047359E">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Došlo je do povećanja vrijednosti imovine u odnosu na prošlu godinu jer je nabavljena veća količina opreme, a iznos je financi</w:t>
      </w:r>
      <w:r w:rsidR="009B2AF6" w:rsidRPr="00DB6874">
        <w:rPr>
          <w:rFonts w:ascii="Times New Roman" w:hAnsi="Times New Roman" w:cs="Times New Roman"/>
          <w:sz w:val="24"/>
          <w:szCs w:val="24"/>
        </w:rPr>
        <w:t>ran od strane Ministarstva znanosti i obrazovanja.</w:t>
      </w:r>
    </w:p>
    <w:p w:rsidR="00A213CE" w:rsidRPr="00DB6874" w:rsidRDefault="003D13B3" w:rsidP="00F94D73">
      <w:pPr>
        <w:spacing w:after="0" w:line="240" w:lineRule="auto"/>
        <w:jc w:val="both"/>
        <w:rPr>
          <w:rFonts w:ascii="Times New Roman" w:hAnsi="Times New Roman" w:cs="Times New Roman"/>
          <w:sz w:val="24"/>
          <w:szCs w:val="24"/>
        </w:rPr>
      </w:pPr>
      <w:r w:rsidRPr="00DB6874">
        <w:rPr>
          <w:rFonts w:ascii="Times New Roman" w:eastAsia="Times New Roman" w:hAnsi="Times New Roman" w:cs="Times New Roman"/>
          <w:sz w:val="24"/>
          <w:szCs w:val="24"/>
        </w:rPr>
        <w:t xml:space="preserve">Dugotrajna imovina </w:t>
      </w:r>
      <w:r w:rsidR="00A213CE" w:rsidRPr="00DB6874">
        <w:rPr>
          <w:rFonts w:ascii="Times New Roman" w:eastAsia="Times New Roman" w:hAnsi="Times New Roman" w:cs="Times New Roman"/>
          <w:sz w:val="24"/>
          <w:szCs w:val="24"/>
        </w:rPr>
        <w:t xml:space="preserve">povećana </w:t>
      </w:r>
      <w:r w:rsidRPr="00DB6874">
        <w:rPr>
          <w:rFonts w:ascii="Times New Roman" w:eastAsia="Times New Roman" w:hAnsi="Times New Roman" w:cs="Times New Roman"/>
          <w:sz w:val="24"/>
          <w:szCs w:val="24"/>
        </w:rPr>
        <w:t xml:space="preserve">je </w:t>
      </w:r>
      <w:r w:rsidR="00A213CE" w:rsidRPr="00DB6874">
        <w:rPr>
          <w:rFonts w:ascii="Times New Roman" w:eastAsia="Times New Roman" w:hAnsi="Times New Roman" w:cs="Times New Roman"/>
          <w:sz w:val="24"/>
          <w:szCs w:val="24"/>
        </w:rPr>
        <w:t>u iznosu od</w:t>
      </w:r>
      <w:r w:rsidRPr="00DB6874">
        <w:rPr>
          <w:rFonts w:ascii="Times New Roman" w:hAnsi="Times New Roman" w:cs="Times New Roman"/>
          <w:sz w:val="24"/>
          <w:szCs w:val="24"/>
        </w:rPr>
        <w:t xml:space="preserve"> =63.400 kn i to</w:t>
      </w:r>
      <w:r w:rsidR="009B2AF6" w:rsidRPr="00DB6874">
        <w:rPr>
          <w:rFonts w:ascii="Times New Roman" w:hAnsi="Times New Roman" w:cs="Times New Roman"/>
          <w:sz w:val="24"/>
          <w:szCs w:val="24"/>
        </w:rPr>
        <w:t>:</w:t>
      </w:r>
    </w:p>
    <w:p w:rsidR="00A213CE" w:rsidRPr="00DB6874" w:rsidRDefault="00A213CE" w:rsidP="00F94D73">
      <w:pPr>
        <w:autoSpaceDE w:val="0"/>
        <w:autoSpaceDN w:val="0"/>
        <w:adjustRightInd w:val="0"/>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 xml:space="preserve">=30.800 kn MZO oprema za provedbu kurikuluma iz nastavnih predmeta: Kemija, Fizika, Biologija, Matematika i Likovna umjetnost    </w:t>
      </w:r>
    </w:p>
    <w:p w:rsidR="00A213CE" w:rsidRPr="00DB6874" w:rsidRDefault="00A213CE"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 xml:space="preserve"> =2.000 kn MZO za nabavu licenci</w:t>
      </w:r>
    </w:p>
    <w:p w:rsidR="00A213CE" w:rsidRPr="00DB6874" w:rsidRDefault="00A213CE" w:rsidP="00F94D73">
      <w:pPr>
        <w:spacing w:after="0" w:line="240" w:lineRule="auto"/>
        <w:jc w:val="both"/>
        <w:rPr>
          <w:rFonts w:ascii="Times New Roman" w:hAnsi="Times New Roman" w:cs="Times New Roman"/>
          <w:sz w:val="24"/>
          <w:szCs w:val="24"/>
        </w:rPr>
      </w:pPr>
      <w:r w:rsidRPr="00DB6874">
        <w:rPr>
          <w:rFonts w:ascii="Times New Roman" w:eastAsia="Times New Roman" w:hAnsi="Times New Roman" w:cs="Times New Roman"/>
          <w:sz w:val="24"/>
          <w:szCs w:val="24"/>
        </w:rPr>
        <w:t xml:space="preserve">Ministarstvo znanosti i obrazovanja u prosincu 2019. godine doznačilo nam je sredstva u </w:t>
      </w:r>
      <w:r w:rsidRPr="00DB6874">
        <w:rPr>
          <w:rFonts w:ascii="Times New Roman" w:hAnsi="Times New Roman" w:cs="Times New Roman"/>
          <w:sz w:val="24"/>
          <w:szCs w:val="24"/>
        </w:rPr>
        <w:t>iznosu od =30.600 kn za nabavu nastavnih sredstava i opreme potrebnih za provedbu kurikuluma (prioriteti: jez</w:t>
      </w:r>
      <w:r w:rsidR="003D13B3" w:rsidRPr="00DB6874">
        <w:rPr>
          <w:rFonts w:ascii="Times New Roman" w:hAnsi="Times New Roman" w:cs="Times New Roman"/>
          <w:sz w:val="24"/>
          <w:szCs w:val="24"/>
        </w:rPr>
        <w:t>ično-komunikacijsko, društveno-</w:t>
      </w:r>
      <w:r w:rsidRPr="00DB6874">
        <w:rPr>
          <w:rFonts w:ascii="Times New Roman" w:hAnsi="Times New Roman" w:cs="Times New Roman"/>
          <w:sz w:val="24"/>
          <w:szCs w:val="24"/>
        </w:rPr>
        <w:t>humanističko i prirodoslovno-matematičko i tehničko područje). Spomenuta sredstva Škola je dužna namjenski utrošiti do 1.rujna 2020.godine</w:t>
      </w:r>
    </w:p>
    <w:p w:rsidR="00DC76A1" w:rsidRPr="00DB6874" w:rsidRDefault="00DC76A1"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Od Zagrebačke Županije škola je tijekom 2019.god. primila iznos od =166.055 kn za ostala kapitalna ulaganja i investicije i to:</w:t>
      </w:r>
    </w:p>
    <w:p w:rsidR="00DC76A1" w:rsidRPr="00DB6874" w:rsidRDefault="00DC76A1"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=61.969 kn opremanje školske knjižnice i čitaonice</w:t>
      </w:r>
    </w:p>
    <w:p w:rsidR="00DC76A1" w:rsidRPr="00DB6874" w:rsidRDefault="00DC76A1"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=11.759 kn za školske stolice (60 kom)</w:t>
      </w:r>
    </w:p>
    <w:p w:rsidR="00DC76A1" w:rsidRPr="00DB6874" w:rsidRDefault="00DC76A1"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=33.202 kn nabava opreme za agrotehničare</w:t>
      </w:r>
    </w:p>
    <w:p w:rsidR="00DC76A1" w:rsidRPr="00DB6874" w:rsidRDefault="00DC76A1"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=59.125 kn projektna dokumentacija energetske obnove</w:t>
      </w:r>
    </w:p>
    <w:p w:rsidR="00A213CE" w:rsidRPr="00DB6874" w:rsidRDefault="00A213CE" w:rsidP="00F94D73">
      <w:pPr>
        <w:spacing w:after="0" w:line="240" w:lineRule="auto"/>
        <w:jc w:val="both"/>
        <w:rPr>
          <w:rFonts w:ascii="Times New Roman" w:hAnsi="Times New Roman" w:cs="Times New Roman"/>
          <w:sz w:val="24"/>
          <w:szCs w:val="24"/>
        </w:rPr>
      </w:pPr>
    </w:p>
    <w:p w:rsidR="007F2BD7" w:rsidRPr="00DB6874" w:rsidRDefault="007F2BD7"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b/>
          <w:sz w:val="24"/>
          <w:szCs w:val="24"/>
        </w:rPr>
        <w:t>Bilješka uz AOP 0</w:t>
      </w:r>
      <w:r w:rsidR="00EC65BE" w:rsidRPr="00DB6874">
        <w:rPr>
          <w:rFonts w:ascii="Times New Roman" w:hAnsi="Times New Roman" w:cs="Times New Roman"/>
          <w:b/>
          <w:sz w:val="24"/>
          <w:szCs w:val="24"/>
        </w:rPr>
        <w:t>3</w:t>
      </w:r>
      <w:r w:rsidRPr="00DB6874">
        <w:rPr>
          <w:rFonts w:ascii="Times New Roman" w:hAnsi="Times New Roman" w:cs="Times New Roman"/>
          <w:b/>
          <w:sz w:val="24"/>
          <w:szCs w:val="24"/>
        </w:rPr>
        <w:t>1</w:t>
      </w:r>
      <w:r w:rsidRPr="00DB6874">
        <w:rPr>
          <w:rFonts w:ascii="Times New Roman" w:hAnsi="Times New Roman" w:cs="Times New Roman"/>
          <w:sz w:val="24"/>
          <w:szCs w:val="24"/>
        </w:rPr>
        <w:t xml:space="preserve"> –</w:t>
      </w:r>
      <w:r w:rsidR="00EC65BE" w:rsidRPr="00DB6874">
        <w:rPr>
          <w:rFonts w:ascii="Times New Roman" w:hAnsi="Times New Roman" w:cs="Times New Roman"/>
          <w:sz w:val="24"/>
          <w:szCs w:val="24"/>
        </w:rPr>
        <w:t xml:space="preserve"> Knjige</w:t>
      </w:r>
    </w:p>
    <w:p w:rsidR="00EC65BE" w:rsidRPr="00DB6874" w:rsidRDefault="00EC65BE"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Povećano je nabavljanje knjiga za opremanje školske knjižnice srednjoškolskom lektirom i stručnom literaturom s obzirom na doznačena sredstva od Ministarstva znanosti i obrazovanja.</w:t>
      </w:r>
    </w:p>
    <w:p w:rsidR="00A213CE" w:rsidRPr="00DB6874" w:rsidRDefault="00A213CE"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rPr>
        <w:t xml:space="preserve"> =5.678 kn  Knjige -opremanje SŠ lektirom i stručnom literaturom </w:t>
      </w:r>
    </w:p>
    <w:p w:rsidR="005F6D35" w:rsidRPr="00DB6874" w:rsidRDefault="00446BDD" w:rsidP="00F94D73">
      <w:pPr>
        <w:jc w:val="both"/>
        <w:rPr>
          <w:rFonts w:ascii="Times New Roman" w:hAnsi="Times New Roman" w:cs="Times New Roman"/>
          <w:sz w:val="24"/>
          <w:szCs w:val="24"/>
        </w:rPr>
      </w:pPr>
      <w:r>
        <w:rPr>
          <w:rFonts w:ascii="Times New Roman" w:hAnsi="Times New Roman" w:cs="Times New Roman"/>
          <w:sz w:val="24"/>
          <w:szCs w:val="24"/>
        </w:rPr>
        <w:t xml:space="preserve">                     =497 kn </w:t>
      </w:r>
      <w:r w:rsidR="00A213CE" w:rsidRPr="00DB6874">
        <w:rPr>
          <w:rFonts w:ascii="Times New Roman" w:hAnsi="Times New Roman" w:cs="Times New Roman"/>
          <w:sz w:val="24"/>
          <w:szCs w:val="24"/>
        </w:rPr>
        <w:t xml:space="preserve">za besplatne udžbenika učeniku   </w:t>
      </w:r>
    </w:p>
    <w:p w:rsidR="00C12DB2" w:rsidRPr="00DB6874" w:rsidRDefault="005F6D35" w:rsidP="00F94D73">
      <w:pPr>
        <w:jc w:val="both"/>
        <w:rPr>
          <w:rFonts w:ascii="Times New Roman" w:hAnsi="Times New Roman" w:cs="Times New Roman"/>
          <w:sz w:val="24"/>
          <w:szCs w:val="24"/>
        </w:rPr>
      </w:pPr>
      <w:r w:rsidRPr="00DB6874">
        <w:rPr>
          <w:rFonts w:ascii="Times New Roman" w:hAnsi="Times New Roman" w:cs="Times New Roman"/>
          <w:b/>
          <w:sz w:val="24"/>
          <w:szCs w:val="24"/>
        </w:rPr>
        <w:t>Bilješka uz AOP 049 i 050</w:t>
      </w:r>
      <w:r w:rsidRPr="00DB6874">
        <w:rPr>
          <w:rFonts w:ascii="Times New Roman" w:hAnsi="Times New Roman" w:cs="Times New Roman"/>
          <w:sz w:val="24"/>
          <w:szCs w:val="24"/>
        </w:rPr>
        <w:t xml:space="preserve"> – Sitan inventar i Ispravak vrijednosti sitnog inventara veći su u odnosu na prošlu godinu zbog nabave sitnog inventara u upotrebi i ispravka vrijednosti istog.</w:t>
      </w:r>
      <w:r w:rsidR="00C12DB2" w:rsidRPr="00DB6874">
        <w:rPr>
          <w:rFonts w:ascii="Times New Roman" w:hAnsi="Times New Roman" w:cs="Times New Roman"/>
          <w:sz w:val="24"/>
          <w:szCs w:val="24"/>
        </w:rPr>
        <w:t xml:space="preserve"> Većinom su nabavljena pomagala za nastavu novih zanimanja i drugog sitnog inventara.</w:t>
      </w:r>
    </w:p>
    <w:p w:rsidR="00AD77E8" w:rsidRPr="00DB6874" w:rsidRDefault="00AD77E8" w:rsidP="00F94D73">
      <w:pPr>
        <w:pStyle w:val="Bezproreda"/>
        <w:jc w:val="both"/>
        <w:rPr>
          <w:rFonts w:ascii="Times New Roman" w:hAnsi="Times New Roman" w:cs="Times New Roman"/>
          <w:sz w:val="24"/>
          <w:szCs w:val="24"/>
        </w:rPr>
      </w:pPr>
      <w:r w:rsidRPr="00DB6874">
        <w:rPr>
          <w:rFonts w:ascii="Times New Roman" w:hAnsi="Times New Roman" w:cs="Times New Roman"/>
          <w:b/>
          <w:sz w:val="24"/>
          <w:szCs w:val="24"/>
        </w:rPr>
        <w:t>Bilješka uz AOP 067</w:t>
      </w:r>
      <w:r w:rsidRPr="00DB6874">
        <w:rPr>
          <w:rFonts w:ascii="Times New Roman" w:hAnsi="Times New Roman" w:cs="Times New Roman"/>
          <w:sz w:val="24"/>
          <w:szCs w:val="24"/>
        </w:rPr>
        <w:t xml:space="preserve"> – Novac na računu </w:t>
      </w:r>
      <w:r w:rsidR="004141AB" w:rsidRPr="00DB6874">
        <w:rPr>
          <w:rFonts w:ascii="Times New Roman" w:hAnsi="Times New Roman" w:cs="Times New Roman"/>
          <w:sz w:val="24"/>
          <w:szCs w:val="24"/>
        </w:rPr>
        <w:t>kod tuzemnih poslovnih banaka</w:t>
      </w:r>
    </w:p>
    <w:p w:rsidR="00AD77E8" w:rsidRPr="00DB6874" w:rsidRDefault="000C4020"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lastRenderedPageBreak/>
        <w:t xml:space="preserve">Novac na </w:t>
      </w:r>
      <w:r w:rsidR="00AD77E8" w:rsidRPr="00DB6874">
        <w:rPr>
          <w:rFonts w:ascii="Times New Roman" w:hAnsi="Times New Roman" w:cs="Times New Roman"/>
          <w:sz w:val="24"/>
          <w:szCs w:val="24"/>
        </w:rPr>
        <w:t xml:space="preserve">računu Škole </w:t>
      </w:r>
      <w:r w:rsidR="002A3436" w:rsidRPr="00DB6874">
        <w:rPr>
          <w:rFonts w:ascii="Times New Roman" w:hAnsi="Times New Roman" w:cs="Times New Roman"/>
          <w:sz w:val="24"/>
          <w:szCs w:val="24"/>
        </w:rPr>
        <w:t xml:space="preserve">ove godine </w:t>
      </w:r>
      <w:r w:rsidR="00AD77E8" w:rsidRPr="00DB6874">
        <w:rPr>
          <w:rFonts w:ascii="Times New Roman" w:hAnsi="Times New Roman" w:cs="Times New Roman"/>
          <w:sz w:val="24"/>
          <w:szCs w:val="24"/>
        </w:rPr>
        <w:t xml:space="preserve">manji </w:t>
      </w:r>
      <w:r w:rsidR="002A3436" w:rsidRPr="00DB6874">
        <w:rPr>
          <w:rFonts w:ascii="Times New Roman" w:hAnsi="Times New Roman" w:cs="Times New Roman"/>
          <w:sz w:val="24"/>
          <w:szCs w:val="24"/>
        </w:rPr>
        <w:t>je u odnosu na prošlu godinu zbog većeg odljeva a manjih primitaka na žiro račun.</w:t>
      </w:r>
      <w:r w:rsidR="004141AB" w:rsidRPr="00DB6874">
        <w:rPr>
          <w:rFonts w:ascii="Times New Roman" w:hAnsi="Times New Roman" w:cs="Times New Roman"/>
          <w:sz w:val="24"/>
          <w:szCs w:val="24"/>
        </w:rPr>
        <w:t xml:space="preserve"> Protekle godine na žiro računu smo imali sredstva koja nam je doznačilo MZO za nabavu licenci i za sufinanciranje opremanja kabineta kemije, biologije i fizike kabinetskom, didaktičnom i informatičkom opremom. Spomenuta sredstva u iznosu od =114.453 kn Škola je bila dužna namjenski utrošiti do 31.ožujka 2019.</w:t>
      </w:r>
    </w:p>
    <w:p w:rsidR="0079604B" w:rsidRPr="00DB6874" w:rsidRDefault="0079604B"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Prijelazni račun je na nuli k</w:t>
      </w:r>
      <w:r w:rsidR="00CF6A12" w:rsidRPr="00DB6874">
        <w:rPr>
          <w:rFonts w:ascii="Times New Roman" w:hAnsi="Times New Roman" w:cs="Times New Roman"/>
          <w:sz w:val="24"/>
          <w:szCs w:val="24"/>
        </w:rPr>
        <w:t>ao i novac u blagajni jer se sva</w:t>
      </w:r>
      <w:r w:rsidRPr="00DB6874">
        <w:rPr>
          <w:rFonts w:ascii="Times New Roman" w:hAnsi="Times New Roman" w:cs="Times New Roman"/>
          <w:sz w:val="24"/>
          <w:szCs w:val="24"/>
        </w:rPr>
        <w:t xml:space="preserve"> zaprimljena novčana sredstva iz blagajne tijekom godine polažu na žiro račun.</w:t>
      </w:r>
    </w:p>
    <w:p w:rsidR="00AD77E8" w:rsidRPr="00DB6874" w:rsidRDefault="00AD77E8" w:rsidP="00F94D73">
      <w:pPr>
        <w:pStyle w:val="Bezproreda"/>
        <w:jc w:val="both"/>
        <w:rPr>
          <w:rFonts w:ascii="Times New Roman" w:hAnsi="Times New Roman" w:cs="Times New Roman"/>
          <w:sz w:val="24"/>
          <w:szCs w:val="24"/>
        </w:rPr>
      </w:pPr>
    </w:p>
    <w:p w:rsidR="00846ED3" w:rsidRPr="00DB6874" w:rsidRDefault="00C12DB2" w:rsidP="00F94D73">
      <w:pPr>
        <w:pStyle w:val="Bezproreda"/>
        <w:jc w:val="both"/>
        <w:rPr>
          <w:rFonts w:ascii="Times New Roman" w:hAnsi="Times New Roman" w:cs="Times New Roman"/>
          <w:sz w:val="24"/>
          <w:szCs w:val="24"/>
        </w:rPr>
      </w:pPr>
      <w:r w:rsidRPr="00DB6874">
        <w:rPr>
          <w:rFonts w:ascii="Times New Roman" w:hAnsi="Times New Roman" w:cs="Times New Roman"/>
          <w:b/>
          <w:sz w:val="24"/>
          <w:szCs w:val="24"/>
        </w:rPr>
        <w:t>Bilješka uz AOP 0</w:t>
      </w:r>
      <w:r w:rsidR="00594931" w:rsidRPr="00DB6874">
        <w:rPr>
          <w:rFonts w:ascii="Times New Roman" w:hAnsi="Times New Roman" w:cs="Times New Roman"/>
          <w:b/>
          <w:sz w:val="24"/>
          <w:szCs w:val="24"/>
        </w:rPr>
        <w:t>80</w:t>
      </w:r>
      <w:r w:rsidRPr="00DB6874">
        <w:rPr>
          <w:rFonts w:ascii="Times New Roman" w:hAnsi="Times New Roman" w:cs="Times New Roman"/>
          <w:sz w:val="24"/>
          <w:szCs w:val="24"/>
        </w:rPr>
        <w:t xml:space="preserve"> – </w:t>
      </w:r>
      <w:r w:rsidR="00594931" w:rsidRPr="00DB6874">
        <w:rPr>
          <w:rFonts w:ascii="Times New Roman" w:hAnsi="Times New Roman" w:cs="Times New Roman"/>
          <w:sz w:val="24"/>
          <w:szCs w:val="24"/>
        </w:rPr>
        <w:t>Ostala potraživanja</w:t>
      </w:r>
    </w:p>
    <w:p w:rsidR="00546C9E" w:rsidRDefault="00846ED3"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 xml:space="preserve">Odnose se na tekuće obveze-odnose za bolovanja preko 42 dana u iznosu od =165 kn koja će biti kompenzirana </w:t>
      </w:r>
      <w:r w:rsidR="00546C9E" w:rsidRPr="00DB6874">
        <w:rPr>
          <w:rFonts w:ascii="Times New Roman" w:hAnsi="Times New Roman" w:cs="Times New Roman"/>
          <w:sz w:val="24"/>
          <w:szCs w:val="24"/>
        </w:rPr>
        <w:t xml:space="preserve">i plaćena </w:t>
      </w:r>
      <w:r w:rsidRPr="00DB6874">
        <w:rPr>
          <w:rFonts w:ascii="Times New Roman" w:hAnsi="Times New Roman" w:cs="Times New Roman"/>
          <w:sz w:val="24"/>
          <w:szCs w:val="24"/>
        </w:rPr>
        <w:t xml:space="preserve">u </w:t>
      </w:r>
      <w:r w:rsidR="00546C9E" w:rsidRPr="00DB6874">
        <w:rPr>
          <w:rFonts w:ascii="Times New Roman" w:hAnsi="Times New Roman" w:cs="Times New Roman"/>
          <w:sz w:val="24"/>
          <w:szCs w:val="24"/>
        </w:rPr>
        <w:t>narednoj godini</w:t>
      </w:r>
      <w:r w:rsidR="00DB6874">
        <w:rPr>
          <w:rFonts w:ascii="Times New Roman" w:hAnsi="Times New Roman" w:cs="Times New Roman"/>
          <w:sz w:val="24"/>
          <w:szCs w:val="24"/>
        </w:rPr>
        <w:t>.</w:t>
      </w:r>
    </w:p>
    <w:p w:rsidR="00DB6874" w:rsidRPr="00DB6874" w:rsidRDefault="00DB6874" w:rsidP="00F94D73">
      <w:pPr>
        <w:pStyle w:val="Bezproreda"/>
        <w:jc w:val="both"/>
        <w:rPr>
          <w:rFonts w:ascii="Times New Roman" w:hAnsi="Times New Roman" w:cs="Times New Roman"/>
          <w:sz w:val="24"/>
          <w:szCs w:val="24"/>
        </w:rPr>
      </w:pPr>
    </w:p>
    <w:p w:rsidR="00546C9E" w:rsidRPr="00DB6874" w:rsidRDefault="00546C9E" w:rsidP="00F94D73">
      <w:pPr>
        <w:pStyle w:val="Bezproreda"/>
        <w:jc w:val="both"/>
        <w:rPr>
          <w:rFonts w:ascii="Times New Roman" w:hAnsi="Times New Roman" w:cs="Times New Roman"/>
          <w:sz w:val="24"/>
          <w:szCs w:val="24"/>
        </w:rPr>
      </w:pPr>
      <w:r w:rsidRPr="00DB6874">
        <w:rPr>
          <w:rFonts w:ascii="Times New Roman" w:hAnsi="Times New Roman" w:cs="Times New Roman"/>
          <w:b/>
          <w:sz w:val="24"/>
          <w:szCs w:val="24"/>
        </w:rPr>
        <w:t xml:space="preserve">Bilješka uz AOP </w:t>
      </w:r>
      <w:r w:rsidR="00995B5B" w:rsidRPr="00DB6874">
        <w:rPr>
          <w:rFonts w:ascii="Times New Roman" w:hAnsi="Times New Roman" w:cs="Times New Roman"/>
          <w:b/>
          <w:sz w:val="24"/>
          <w:szCs w:val="24"/>
        </w:rPr>
        <w:t>244 i 245</w:t>
      </w:r>
      <w:r w:rsidRPr="00DB6874">
        <w:rPr>
          <w:rFonts w:ascii="Times New Roman" w:hAnsi="Times New Roman" w:cs="Times New Roman"/>
          <w:sz w:val="24"/>
          <w:szCs w:val="24"/>
        </w:rPr>
        <w:t xml:space="preserve"> –</w:t>
      </w:r>
      <w:r w:rsidR="00995B5B" w:rsidRPr="00DB6874">
        <w:rPr>
          <w:rFonts w:ascii="Times New Roman" w:hAnsi="Times New Roman" w:cs="Times New Roman"/>
          <w:sz w:val="24"/>
          <w:szCs w:val="24"/>
        </w:rPr>
        <w:t xml:space="preserve"> Izvanbilančni zapisi</w:t>
      </w:r>
    </w:p>
    <w:p w:rsidR="00995B5B" w:rsidRDefault="00995B5B" w:rsidP="00F94D73">
      <w:pPr>
        <w:jc w:val="both"/>
        <w:rPr>
          <w:rFonts w:ascii="Times New Roman" w:eastAsia="Times New Roman" w:hAnsi="Times New Roman" w:cs="Times New Roman"/>
          <w:color w:val="000000"/>
          <w:sz w:val="24"/>
          <w:szCs w:val="24"/>
        </w:rPr>
      </w:pPr>
      <w:r w:rsidRPr="00DB6874">
        <w:rPr>
          <w:rFonts w:ascii="Times New Roman" w:hAnsi="Times New Roman" w:cs="Times New Roman"/>
          <w:sz w:val="24"/>
          <w:szCs w:val="24"/>
        </w:rPr>
        <w:t>Izvanbilančni zapisi odnose se na e</w:t>
      </w:r>
      <w:r w:rsidR="007D4065" w:rsidRPr="00DB6874">
        <w:rPr>
          <w:rFonts w:ascii="Times New Roman" w:hAnsi="Times New Roman" w:cs="Times New Roman"/>
          <w:sz w:val="24"/>
          <w:szCs w:val="24"/>
        </w:rPr>
        <w:t xml:space="preserve">videntiranje opreme </w:t>
      </w:r>
      <w:r w:rsidRPr="00DB6874">
        <w:rPr>
          <w:rFonts w:ascii="Times New Roman" w:hAnsi="Times New Roman" w:cs="Times New Roman"/>
          <w:sz w:val="24"/>
          <w:szCs w:val="24"/>
        </w:rPr>
        <w:t>iz projekta Podrška provedbi Cjelovite kurikularne reforme</w:t>
      </w:r>
      <w:r w:rsidR="007D4065" w:rsidRPr="00DB6874">
        <w:rPr>
          <w:rFonts w:ascii="Times New Roman" w:hAnsi="Times New Roman" w:cs="Times New Roman"/>
          <w:sz w:val="24"/>
          <w:szCs w:val="24"/>
        </w:rPr>
        <w:t xml:space="preserve"> </w:t>
      </w:r>
      <w:r w:rsidRPr="00DB6874">
        <w:rPr>
          <w:rFonts w:ascii="Times New Roman" w:hAnsi="Times New Roman" w:cs="Times New Roman"/>
          <w:sz w:val="24"/>
          <w:szCs w:val="24"/>
        </w:rPr>
        <w:t>f</w:t>
      </w:r>
      <w:r w:rsidR="004A6960" w:rsidRPr="00DB6874">
        <w:rPr>
          <w:rFonts w:ascii="Times New Roman" w:hAnsi="Times New Roman" w:cs="Times New Roman"/>
          <w:sz w:val="24"/>
          <w:szCs w:val="24"/>
        </w:rPr>
        <w:t>aza II</w:t>
      </w:r>
      <w:r w:rsidR="00566453" w:rsidRPr="00DB6874">
        <w:rPr>
          <w:rFonts w:ascii="Times New Roman" w:hAnsi="Times New Roman" w:cs="Times New Roman"/>
          <w:sz w:val="24"/>
          <w:szCs w:val="24"/>
        </w:rPr>
        <w:t>. -</w:t>
      </w:r>
      <w:r w:rsidR="001E17AE">
        <w:rPr>
          <w:rFonts w:ascii="Times New Roman" w:hAnsi="Times New Roman" w:cs="Times New Roman"/>
          <w:sz w:val="24"/>
          <w:szCs w:val="24"/>
        </w:rPr>
        <w:t xml:space="preserve"> jedan laptop i jedan</w:t>
      </w:r>
      <w:r w:rsidR="004A6960" w:rsidRPr="00DB6874">
        <w:rPr>
          <w:rFonts w:ascii="Times New Roman" w:hAnsi="Times New Roman" w:cs="Times New Roman"/>
          <w:sz w:val="24"/>
          <w:szCs w:val="24"/>
        </w:rPr>
        <w:t xml:space="preserve"> projektor</w:t>
      </w:r>
      <w:r w:rsidR="007D4065" w:rsidRPr="00DB6874">
        <w:rPr>
          <w:rFonts w:ascii="Times New Roman" w:hAnsi="Times New Roman" w:cs="Times New Roman"/>
          <w:sz w:val="24"/>
          <w:szCs w:val="24"/>
        </w:rPr>
        <w:t>, kao i</w:t>
      </w:r>
      <w:r w:rsidRPr="00DB6874">
        <w:rPr>
          <w:rFonts w:ascii="Times New Roman" w:hAnsi="Times New Roman" w:cs="Times New Roman"/>
          <w:sz w:val="24"/>
          <w:szCs w:val="24"/>
        </w:rPr>
        <w:t xml:space="preserve"> </w:t>
      </w:r>
      <w:r w:rsidR="007D4065" w:rsidRPr="00DB6874">
        <w:rPr>
          <w:rFonts w:ascii="Times New Roman" w:eastAsia="Times New Roman" w:hAnsi="Times New Roman" w:cs="Times New Roman"/>
          <w:color w:val="000000"/>
          <w:sz w:val="24"/>
          <w:szCs w:val="24"/>
        </w:rPr>
        <w:t>e</w:t>
      </w:r>
      <w:r w:rsidRPr="00DB6874">
        <w:rPr>
          <w:rFonts w:ascii="Times New Roman" w:eastAsia="Times New Roman" w:hAnsi="Times New Roman" w:cs="Times New Roman"/>
          <w:color w:val="000000"/>
          <w:sz w:val="24"/>
          <w:szCs w:val="24"/>
        </w:rPr>
        <w:t>videntiranje 39 prijenosnih računala zaprimljenih u sklopu I.</w:t>
      </w:r>
      <w:r w:rsidR="007D4065" w:rsidRPr="00DB6874">
        <w:rPr>
          <w:rFonts w:ascii="Times New Roman" w:eastAsia="Times New Roman" w:hAnsi="Times New Roman" w:cs="Times New Roman"/>
          <w:color w:val="000000"/>
          <w:sz w:val="24"/>
          <w:szCs w:val="24"/>
        </w:rPr>
        <w:t xml:space="preserve"> </w:t>
      </w:r>
      <w:r w:rsidRPr="00DB6874">
        <w:rPr>
          <w:rFonts w:ascii="Times New Roman" w:eastAsia="Times New Roman" w:hAnsi="Times New Roman" w:cs="Times New Roman"/>
          <w:color w:val="000000"/>
          <w:sz w:val="24"/>
          <w:szCs w:val="24"/>
        </w:rPr>
        <w:t>faze projekta e-Škole od CARNET-a</w:t>
      </w:r>
      <w:r w:rsidR="007D4065" w:rsidRPr="00DB6874">
        <w:rPr>
          <w:rFonts w:ascii="Times New Roman" w:eastAsia="Times New Roman" w:hAnsi="Times New Roman" w:cs="Times New Roman"/>
          <w:color w:val="000000"/>
          <w:sz w:val="24"/>
          <w:szCs w:val="24"/>
        </w:rPr>
        <w:t>.</w:t>
      </w:r>
    </w:p>
    <w:p w:rsidR="00EB1E63" w:rsidRPr="00EB1E63" w:rsidRDefault="00EB1E63" w:rsidP="00EB1E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Školska ustanova nema dugoročnih i kratkoročnih kredita i zajmova te kamate na kredite i zajmove pa se obvezne bilješke uz Obrazac Bilance na propisanim tablicama ne prikazuju.</w:t>
      </w:r>
    </w:p>
    <w:p w:rsidR="00A213CE" w:rsidRPr="00DB6874" w:rsidRDefault="00A213CE"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 xml:space="preserve">                                      </w:t>
      </w:r>
      <w:r w:rsidRPr="00DB6874">
        <w:rPr>
          <w:rFonts w:ascii="Times New Roman" w:hAnsi="Times New Roman" w:cs="Times New Roman"/>
          <w:b/>
          <w:sz w:val="24"/>
          <w:szCs w:val="24"/>
        </w:rPr>
        <w:t xml:space="preserve">                                   </w:t>
      </w:r>
      <w:r w:rsidRPr="00DB6874">
        <w:rPr>
          <w:rFonts w:ascii="Times New Roman" w:hAnsi="Times New Roman" w:cs="Times New Roman"/>
          <w:sz w:val="24"/>
          <w:szCs w:val="24"/>
        </w:rPr>
        <w:t xml:space="preserve">  </w:t>
      </w:r>
      <w:r w:rsidRPr="00DB6874">
        <w:rPr>
          <w:rFonts w:ascii="Times New Roman" w:hAnsi="Times New Roman" w:cs="Times New Roman"/>
          <w:sz w:val="24"/>
          <w:szCs w:val="24"/>
        </w:rPr>
        <w:tab/>
      </w:r>
      <w:r w:rsidRPr="00DB6874">
        <w:rPr>
          <w:rFonts w:ascii="Times New Roman" w:hAnsi="Times New Roman" w:cs="Times New Roman"/>
          <w:sz w:val="24"/>
          <w:szCs w:val="24"/>
        </w:rPr>
        <w:tab/>
      </w:r>
      <w:r w:rsidRPr="00DB6874">
        <w:rPr>
          <w:rFonts w:ascii="Times New Roman" w:hAnsi="Times New Roman" w:cs="Times New Roman"/>
          <w:sz w:val="24"/>
          <w:szCs w:val="24"/>
        </w:rPr>
        <w:tab/>
      </w:r>
      <w:r w:rsidRPr="00DB6874">
        <w:rPr>
          <w:rFonts w:ascii="Times New Roman" w:hAnsi="Times New Roman" w:cs="Times New Roman"/>
          <w:sz w:val="24"/>
          <w:szCs w:val="24"/>
        </w:rPr>
        <w:tab/>
        <w:t xml:space="preserve">                                 </w:t>
      </w:r>
    </w:p>
    <w:p w:rsidR="00A213CE" w:rsidRPr="00DB6874" w:rsidRDefault="00A213CE" w:rsidP="00F94D73">
      <w:pPr>
        <w:spacing w:after="0" w:line="240" w:lineRule="auto"/>
        <w:jc w:val="both"/>
        <w:rPr>
          <w:rFonts w:ascii="Times New Roman" w:hAnsi="Times New Roman" w:cs="Times New Roman"/>
          <w:sz w:val="24"/>
          <w:szCs w:val="24"/>
        </w:rPr>
      </w:pPr>
      <w:r w:rsidRPr="00DB6874">
        <w:rPr>
          <w:rFonts w:ascii="Times New Roman" w:hAnsi="Times New Roman" w:cs="Times New Roman"/>
          <w:sz w:val="24"/>
          <w:szCs w:val="24"/>
          <w:u w:val="single"/>
        </w:rPr>
        <w:t>Napomena:</w:t>
      </w:r>
      <w:r w:rsidRPr="00DB6874">
        <w:rPr>
          <w:rFonts w:ascii="Times New Roman" w:hAnsi="Times New Roman" w:cs="Times New Roman"/>
          <w:sz w:val="24"/>
          <w:szCs w:val="24"/>
        </w:rPr>
        <w:t xml:space="preserve">  </w:t>
      </w:r>
      <w:r w:rsidRPr="00DB6874">
        <w:rPr>
          <w:rFonts w:ascii="Times New Roman" w:hAnsi="Times New Roman" w:cs="Times New Roman"/>
          <w:i/>
          <w:sz w:val="24"/>
          <w:szCs w:val="24"/>
        </w:rPr>
        <w:t>Škola nema obveza po osnovi sudskih sporova u tijeku.</w:t>
      </w:r>
    </w:p>
    <w:p w:rsidR="00A213CE" w:rsidRPr="00DB6874" w:rsidRDefault="00A213CE" w:rsidP="00F94D73">
      <w:pPr>
        <w:spacing w:after="0" w:line="240" w:lineRule="auto"/>
        <w:jc w:val="both"/>
        <w:rPr>
          <w:rFonts w:ascii="Times New Roman" w:eastAsia="Times New Roman" w:hAnsi="Times New Roman" w:cs="Times New Roman"/>
          <w:sz w:val="24"/>
          <w:szCs w:val="24"/>
        </w:rPr>
      </w:pPr>
    </w:p>
    <w:p w:rsidR="00A213CE" w:rsidRPr="00DB6874" w:rsidRDefault="00A213CE" w:rsidP="00F94D73">
      <w:pPr>
        <w:spacing w:after="0" w:line="240" w:lineRule="auto"/>
        <w:ind w:left="-180"/>
        <w:jc w:val="both"/>
        <w:rPr>
          <w:rFonts w:ascii="Times New Roman" w:eastAsia="Times New Roman" w:hAnsi="Times New Roman" w:cs="Times New Roman"/>
          <w:sz w:val="24"/>
          <w:szCs w:val="24"/>
        </w:rPr>
      </w:pPr>
    </w:p>
    <w:p w:rsidR="00A213CE" w:rsidRPr="00DB6874" w:rsidRDefault="00A213CE" w:rsidP="00F94D73">
      <w:pPr>
        <w:spacing w:after="0" w:line="240" w:lineRule="auto"/>
        <w:ind w:left="-180"/>
        <w:jc w:val="both"/>
        <w:rPr>
          <w:rFonts w:ascii="Times New Roman" w:eastAsia="Times New Roman" w:hAnsi="Times New Roman" w:cs="Times New Roman"/>
          <w:sz w:val="24"/>
          <w:szCs w:val="24"/>
        </w:rPr>
      </w:pPr>
    </w:p>
    <w:p w:rsidR="004F5E77" w:rsidRPr="00DB6874" w:rsidRDefault="00D84CE4" w:rsidP="00F94D73">
      <w:pPr>
        <w:spacing w:after="0" w:line="240" w:lineRule="auto"/>
        <w:ind w:left="-180"/>
        <w:jc w:val="both"/>
        <w:rPr>
          <w:rFonts w:ascii="Times New Roman" w:hAnsi="Times New Roman" w:cs="Times New Roman"/>
          <w:sz w:val="24"/>
          <w:szCs w:val="24"/>
        </w:rPr>
      </w:pPr>
      <w:r w:rsidRPr="00DB6874">
        <w:rPr>
          <w:rFonts w:ascii="Times New Roman" w:eastAsia="Times New Roman" w:hAnsi="Times New Roman" w:cs="Times New Roman"/>
          <w:sz w:val="24"/>
          <w:szCs w:val="24"/>
        </w:rPr>
        <w:t xml:space="preserve">   </w:t>
      </w:r>
      <w:r w:rsidR="0009183A" w:rsidRPr="00DB6874">
        <w:rPr>
          <w:rFonts w:ascii="Times New Roman" w:eastAsia="Times New Roman" w:hAnsi="Times New Roman" w:cs="Times New Roman"/>
          <w:sz w:val="24"/>
          <w:szCs w:val="24"/>
        </w:rPr>
        <w:t xml:space="preserve">Bilješke uz Obrazac: </w:t>
      </w:r>
      <w:r w:rsidR="004F5E77" w:rsidRPr="00DB6874">
        <w:rPr>
          <w:rFonts w:ascii="Times New Roman" w:hAnsi="Times New Roman" w:cs="Times New Roman"/>
          <w:sz w:val="24"/>
          <w:szCs w:val="24"/>
        </w:rPr>
        <w:t>Obveze</w:t>
      </w:r>
    </w:p>
    <w:p w:rsidR="004F5E77" w:rsidRPr="00DB6874" w:rsidRDefault="004F5E77" w:rsidP="00F94D73">
      <w:pPr>
        <w:spacing w:after="0" w:line="240" w:lineRule="auto"/>
        <w:ind w:left="-180" w:firstLine="888"/>
        <w:jc w:val="both"/>
        <w:rPr>
          <w:rFonts w:ascii="Times New Roman" w:hAnsi="Times New Roman" w:cs="Times New Roman"/>
          <w:sz w:val="24"/>
          <w:szCs w:val="24"/>
        </w:rPr>
      </w:pPr>
    </w:p>
    <w:p w:rsidR="00A33F9D" w:rsidRPr="00DB6874" w:rsidRDefault="004F5E77" w:rsidP="00F94D73">
      <w:pPr>
        <w:ind w:left="1440" w:hanging="732"/>
        <w:jc w:val="both"/>
        <w:rPr>
          <w:rFonts w:ascii="Times New Roman" w:hAnsi="Times New Roman" w:cs="Times New Roman"/>
          <w:sz w:val="24"/>
          <w:szCs w:val="24"/>
        </w:rPr>
      </w:pPr>
      <w:r w:rsidRPr="00DB6874">
        <w:rPr>
          <w:rFonts w:ascii="Times New Roman" w:hAnsi="Times New Roman" w:cs="Times New Roman"/>
          <w:b/>
          <w:sz w:val="24"/>
          <w:szCs w:val="24"/>
        </w:rPr>
        <w:t>IZVJEŠTAJ O OBVEZAMA</w:t>
      </w:r>
      <w:r w:rsidRPr="00DB6874">
        <w:rPr>
          <w:rFonts w:ascii="Times New Roman" w:hAnsi="Times New Roman" w:cs="Times New Roman"/>
          <w:sz w:val="24"/>
          <w:szCs w:val="24"/>
        </w:rPr>
        <w:t xml:space="preserve"> za razdoblje 1.siječnja do 31.prosinca 2019.god</w:t>
      </w:r>
      <w:r w:rsidR="00A33F9D" w:rsidRPr="00DB6874">
        <w:rPr>
          <w:rFonts w:ascii="Times New Roman" w:hAnsi="Times New Roman" w:cs="Times New Roman"/>
          <w:sz w:val="24"/>
          <w:szCs w:val="24"/>
        </w:rPr>
        <w:t>.</w:t>
      </w:r>
    </w:p>
    <w:p w:rsidR="00A33F9D" w:rsidRPr="00DB6874" w:rsidRDefault="00A33F9D" w:rsidP="00F94D73">
      <w:pPr>
        <w:pStyle w:val="Bezproreda"/>
        <w:jc w:val="both"/>
        <w:rPr>
          <w:rFonts w:ascii="Times New Roman" w:hAnsi="Times New Roman" w:cs="Times New Roman"/>
          <w:sz w:val="24"/>
          <w:szCs w:val="24"/>
        </w:rPr>
      </w:pPr>
      <w:r w:rsidRPr="00DB6874">
        <w:rPr>
          <w:rFonts w:ascii="Times New Roman" w:hAnsi="Times New Roman" w:cs="Times New Roman"/>
          <w:b/>
          <w:sz w:val="24"/>
          <w:szCs w:val="24"/>
        </w:rPr>
        <w:t>Bilješka uz AOP 001</w:t>
      </w:r>
      <w:r w:rsidRPr="00DB6874">
        <w:rPr>
          <w:rFonts w:ascii="Times New Roman" w:hAnsi="Times New Roman" w:cs="Times New Roman"/>
          <w:sz w:val="24"/>
          <w:szCs w:val="24"/>
        </w:rPr>
        <w:t xml:space="preserve"> – Stanje obveza 1.siječnja </w:t>
      </w:r>
    </w:p>
    <w:p w:rsidR="00A33F9D" w:rsidRPr="00DB6874" w:rsidRDefault="00A33F9D"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Stanje obveza na početku izvještajnog razdoblja 1.1.2019.god. iznosilo je =454.672 kn i u odnosu na sta</w:t>
      </w:r>
      <w:r w:rsidR="009178BB" w:rsidRPr="00DB6874">
        <w:rPr>
          <w:rFonts w:ascii="Times New Roman" w:hAnsi="Times New Roman" w:cs="Times New Roman"/>
          <w:sz w:val="24"/>
          <w:szCs w:val="24"/>
        </w:rPr>
        <w:t>nje 1.siječnja prethodne godine</w:t>
      </w:r>
      <w:r w:rsidRPr="00DB6874">
        <w:rPr>
          <w:rFonts w:ascii="Times New Roman" w:hAnsi="Times New Roman" w:cs="Times New Roman"/>
          <w:sz w:val="24"/>
          <w:szCs w:val="24"/>
        </w:rPr>
        <w:t xml:space="preserve"> nedospjele obveze odnose se na plaću za prosinac 2018.</w:t>
      </w:r>
      <w:r w:rsidR="001259C5">
        <w:rPr>
          <w:rFonts w:ascii="Times New Roman" w:hAnsi="Times New Roman" w:cs="Times New Roman"/>
          <w:sz w:val="24"/>
          <w:szCs w:val="24"/>
        </w:rPr>
        <w:t xml:space="preserve"> </w:t>
      </w:r>
      <w:r w:rsidRPr="00DB6874">
        <w:rPr>
          <w:rFonts w:ascii="Times New Roman" w:hAnsi="Times New Roman" w:cs="Times New Roman"/>
          <w:sz w:val="24"/>
          <w:szCs w:val="24"/>
        </w:rPr>
        <w:t>god. koja dospijeva u siječnju 2019.</w:t>
      </w:r>
      <w:r w:rsidR="001259C5">
        <w:rPr>
          <w:rFonts w:ascii="Times New Roman" w:hAnsi="Times New Roman" w:cs="Times New Roman"/>
          <w:sz w:val="24"/>
          <w:szCs w:val="24"/>
        </w:rPr>
        <w:t xml:space="preserve"> </w:t>
      </w:r>
      <w:r w:rsidRPr="00DB6874">
        <w:rPr>
          <w:rFonts w:ascii="Times New Roman" w:hAnsi="Times New Roman" w:cs="Times New Roman"/>
          <w:sz w:val="24"/>
          <w:szCs w:val="24"/>
        </w:rPr>
        <w:t>god.</w:t>
      </w:r>
    </w:p>
    <w:p w:rsidR="009770DB" w:rsidRPr="00DB6874" w:rsidRDefault="009770DB"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Na početku izvještajnog razdoblja podmirili smo sve obveze iz prethodnog razdoblja</w:t>
      </w:r>
      <w:r w:rsidR="009178BB" w:rsidRPr="00DB6874">
        <w:rPr>
          <w:rFonts w:ascii="Times New Roman" w:hAnsi="Times New Roman" w:cs="Times New Roman"/>
          <w:sz w:val="24"/>
          <w:szCs w:val="24"/>
        </w:rPr>
        <w:t>.</w:t>
      </w:r>
    </w:p>
    <w:p w:rsidR="00D0310A" w:rsidRPr="00DB6874" w:rsidRDefault="00D0310A" w:rsidP="00F94D73">
      <w:pPr>
        <w:pStyle w:val="Bezproreda"/>
        <w:jc w:val="both"/>
        <w:rPr>
          <w:rFonts w:ascii="Times New Roman" w:hAnsi="Times New Roman" w:cs="Times New Roman"/>
          <w:sz w:val="24"/>
          <w:szCs w:val="24"/>
        </w:rPr>
      </w:pPr>
    </w:p>
    <w:p w:rsidR="00A33F9D" w:rsidRPr="00DB6874" w:rsidRDefault="00A33F9D" w:rsidP="00F94D73">
      <w:pPr>
        <w:pStyle w:val="Bezproreda"/>
        <w:jc w:val="both"/>
        <w:rPr>
          <w:rFonts w:ascii="Times New Roman" w:hAnsi="Times New Roman" w:cs="Times New Roman"/>
          <w:sz w:val="24"/>
          <w:szCs w:val="24"/>
        </w:rPr>
      </w:pPr>
      <w:r w:rsidRPr="00DB6874">
        <w:rPr>
          <w:rFonts w:ascii="Times New Roman" w:hAnsi="Times New Roman" w:cs="Times New Roman"/>
          <w:b/>
          <w:sz w:val="24"/>
          <w:szCs w:val="24"/>
        </w:rPr>
        <w:t>Bilješka uz AOP 036</w:t>
      </w:r>
      <w:r w:rsidRPr="00DB6874">
        <w:rPr>
          <w:rFonts w:ascii="Times New Roman" w:hAnsi="Times New Roman" w:cs="Times New Roman"/>
          <w:sz w:val="24"/>
          <w:szCs w:val="24"/>
        </w:rPr>
        <w:t xml:space="preserve"> – Stanje obveza na kraju izvještajnog razdoblja</w:t>
      </w:r>
    </w:p>
    <w:p w:rsidR="009832C5" w:rsidRPr="00DB6874" w:rsidRDefault="009832C5"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Tu se prikazuju obveze koje još nisu dospjele a odnose se na plaću</w:t>
      </w:r>
      <w:r w:rsidR="000206B7" w:rsidRPr="00DB6874">
        <w:rPr>
          <w:rFonts w:ascii="Times New Roman" w:hAnsi="Times New Roman" w:cs="Times New Roman"/>
          <w:sz w:val="24"/>
          <w:szCs w:val="24"/>
        </w:rPr>
        <w:t xml:space="preserve"> i ugovore o djelu </w:t>
      </w:r>
      <w:r w:rsidRPr="00DB6874">
        <w:rPr>
          <w:rFonts w:ascii="Times New Roman" w:hAnsi="Times New Roman" w:cs="Times New Roman"/>
          <w:sz w:val="24"/>
          <w:szCs w:val="24"/>
        </w:rPr>
        <w:t xml:space="preserve"> za prosinac 2019.</w:t>
      </w:r>
      <w:r w:rsidR="000206B7" w:rsidRPr="00DB6874">
        <w:rPr>
          <w:rFonts w:ascii="Times New Roman" w:hAnsi="Times New Roman" w:cs="Times New Roman"/>
          <w:sz w:val="24"/>
          <w:szCs w:val="24"/>
        </w:rPr>
        <w:t xml:space="preserve"> g</w:t>
      </w:r>
      <w:r w:rsidRPr="00DB6874">
        <w:rPr>
          <w:rFonts w:ascii="Times New Roman" w:hAnsi="Times New Roman" w:cs="Times New Roman"/>
          <w:sz w:val="24"/>
          <w:szCs w:val="24"/>
        </w:rPr>
        <w:t>odine</w:t>
      </w:r>
      <w:r w:rsidR="000206B7" w:rsidRPr="00DB6874">
        <w:rPr>
          <w:rFonts w:ascii="Times New Roman" w:hAnsi="Times New Roman" w:cs="Times New Roman"/>
          <w:sz w:val="24"/>
          <w:szCs w:val="24"/>
        </w:rPr>
        <w:t xml:space="preserve">, a iste će biti podmirene tijekom siječnja 2020. godine. </w:t>
      </w:r>
    </w:p>
    <w:p w:rsidR="004F5E77" w:rsidRPr="00DB6874" w:rsidRDefault="004F5E77"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Stanje obveza na kraju izvještajnog razdoblja</w:t>
      </w:r>
      <w:r w:rsidR="00594249" w:rsidRPr="00DB6874">
        <w:rPr>
          <w:rFonts w:ascii="Times New Roman" w:hAnsi="Times New Roman" w:cs="Times New Roman"/>
          <w:sz w:val="24"/>
          <w:szCs w:val="24"/>
        </w:rPr>
        <w:t xml:space="preserve"> je                     =454.960</w:t>
      </w:r>
      <w:r w:rsidRPr="00DB6874">
        <w:rPr>
          <w:rFonts w:ascii="Times New Roman" w:hAnsi="Times New Roman" w:cs="Times New Roman"/>
          <w:sz w:val="24"/>
          <w:szCs w:val="24"/>
        </w:rPr>
        <w:t xml:space="preserve"> kn    i to: </w:t>
      </w:r>
    </w:p>
    <w:p w:rsidR="004F5E77" w:rsidRPr="00DB6874" w:rsidRDefault="004F5E77"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obveza za zaposlene –plać</w:t>
      </w:r>
      <w:r w:rsidR="00E13A2D" w:rsidRPr="00DB6874">
        <w:rPr>
          <w:rFonts w:ascii="Times New Roman" w:hAnsi="Times New Roman" w:cs="Times New Roman"/>
          <w:sz w:val="24"/>
          <w:szCs w:val="24"/>
        </w:rPr>
        <w:t>a za 12/2019.</w:t>
      </w:r>
      <w:r w:rsidR="00E13A2D" w:rsidRPr="00DB6874">
        <w:rPr>
          <w:rFonts w:ascii="Times New Roman" w:hAnsi="Times New Roman" w:cs="Times New Roman"/>
          <w:sz w:val="24"/>
          <w:szCs w:val="24"/>
        </w:rPr>
        <w:tab/>
      </w:r>
      <w:r w:rsidR="00E13A2D" w:rsidRPr="00DB6874">
        <w:rPr>
          <w:rFonts w:ascii="Times New Roman" w:hAnsi="Times New Roman" w:cs="Times New Roman"/>
          <w:sz w:val="24"/>
          <w:szCs w:val="24"/>
        </w:rPr>
        <w:tab/>
        <w:t xml:space="preserve">              </w:t>
      </w:r>
      <w:r w:rsidRPr="00DB6874">
        <w:rPr>
          <w:rFonts w:ascii="Times New Roman" w:hAnsi="Times New Roman" w:cs="Times New Roman"/>
          <w:sz w:val="24"/>
          <w:szCs w:val="24"/>
        </w:rPr>
        <w:t xml:space="preserve"> </w:t>
      </w:r>
      <w:r w:rsidR="009178BB" w:rsidRPr="00DB6874">
        <w:rPr>
          <w:rFonts w:ascii="Times New Roman" w:hAnsi="Times New Roman" w:cs="Times New Roman"/>
          <w:sz w:val="24"/>
          <w:szCs w:val="24"/>
        </w:rPr>
        <w:t xml:space="preserve">     </w:t>
      </w:r>
      <w:r w:rsidR="006E60FE" w:rsidRPr="00DB6874">
        <w:rPr>
          <w:rFonts w:ascii="Times New Roman" w:hAnsi="Times New Roman" w:cs="Times New Roman"/>
          <w:sz w:val="24"/>
          <w:szCs w:val="24"/>
        </w:rPr>
        <w:t>=445.998</w:t>
      </w:r>
      <w:r w:rsidRPr="00DB6874">
        <w:rPr>
          <w:rFonts w:ascii="Times New Roman" w:hAnsi="Times New Roman" w:cs="Times New Roman"/>
          <w:sz w:val="24"/>
          <w:szCs w:val="24"/>
        </w:rPr>
        <w:t xml:space="preserve"> kn  </w:t>
      </w:r>
    </w:p>
    <w:p w:rsidR="004F5E77" w:rsidRPr="00DB6874" w:rsidRDefault="004F5E77"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materijalne rashode –ugovori o djelu za12/</w:t>
      </w:r>
      <w:r w:rsidR="00E13A2D" w:rsidRPr="00DB6874">
        <w:rPr>
          <w:rFonts w:ascii="Times New Roman" w:hAnsi="Times New Roman" w:cs="Times New Roman"/>
          <w:sz w:val="24"/>
          <w:szCs w:val="24"/>
        </w:rPr>
        <w:t xml:space="preserve">2019.                        </w:t>
      </w:r>
      <w:r w:rsidRPr="00DB6874">
        <w:rPr>
          <w:rFonts w:ascii="Times New Roman" w:hAnsi="Times New Roman" w:cs="Times New Roman"/>
          <w:sz w:val="24"/>
          <w:szCs w:val="24"/>
        </w:rPr>
        <w:t>=6.140 kn</w:t>
      </w:r>
    </w:p>
    <w:p w:rsidR="00F97A11" w:rsidRPr="00DB6874" w:rsidRDefault="004F5E77"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 xml:space="preserve">bolovanja HZZO                                                 </w:t>
      </w:r>
      <w:r w:rsidR="00E13A2D" w:rsidRPr="00DB6874">
        <w:rPr>
          <w:rFonts w:ascii="Times New Roman" w:hAnsi="Times New Roman" w:cs="Times New Roman"/>
          <w:sz w:val="24"/>
          <w:szCs w:val="24"/>
        </w:rPr>
        <w:t xml:space="preserve">                           </w:t>
      </w:r>
      <w:r w:rsidRPr="00DB6874">
        <w:rPr>
          <w:rFonts w:ascii="Times New Roman" w:hAnsi="Times New Roman" w:cs="Times New Roman"/>
          <w:sz w:val="24"/>
          <w:szCs w:val="24"/>
        </w:rPr>
        <w:t xml:space="preserve"> </w:t>
      </w:r>
      <w:r w:rsidR="00E13A2D" w:rsidRPr="00DB6874">
        <w:rPr>
          <w:rFonts w:ascii="Times New Roman" w:hAnsi="Times New Roman" w:cs="Times New Roman"/>
          <w:sz w:val="24"/>
          <w:szCs w:val="24"/>
        </w:rPr>
        <w:t>=</w:t>
      </w:r>
      <w:r w:rsidR="006E60FE" w:rsidRPr="00DB6874">
        <w:rPr>
          <w:rFonts w:ascii="Times New Roman" w:hAnsi="Times New Roman" w:cs="Times New Roman"/>
          <w:sz w:val="24"/>
          <w:szCs w:val="24"/>
        </w:rPr>
        <w:t>165</w:t>
      </w:r>
      <w:r w:rsidRPr="00DB6874">
        <w:rPr>
          <w:rFonts w:ascii="Times New Roman" w:hAnsi="Times New Roman" w:cs="Times New Roman"/>
          <w:sz w:val="24"/>
          <w:szCs w:val="24"/>
        </w:rPr>
        <w:t xml:space="preserve"> kn</w:t>
      </w:r>
    </w:p>
    <w:p w:rsidR="004F5E77" w:rsidRPr="00DB6874" w:rsidRDefault="00AB27C1"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 xml:space="preserve">Za </w:t>
      </w:r>
      <w:r w:rsidR="004F5E77" w:rsidRPr="00DB6874">
        <w:rPr>
          <w:rFonts w:ascii="Times New Roman" w:hAnsi="Times New Roman" w:cs="Times New Roman"/>
          <w:sz w:val="24"/>
          <w:szCs w:val="24"/>
        </w:rPr>
        <w:t>školsku shemu voća</w:t>
      </w:r>
      <w:r w:rsidR="00F97A11" w:rsidRPr="00DB6874">
        <w:rPr>
          <w:rFonts w:ascii="Times New Roman" w:hAnsi="Times New Roman" w:cs="Times New Roman"/>
          <w:sz w:val="24"/>
          <w:szCs w:val="24"/>
        </w:rPr>
        <w:t xml:space="preserve"> </w:t>
      </w:r>
      <w:r w:rsidRPr="00DB6874">
        <w:rPr>
          <w:rFonts w:ascii="Times New Roman" w:hAnsi="Times New Roman" w:cs="Times New Roman"/>
          <w:sz w:val="24"/>
          <w:szCs w:val="24"/>
        </w:rPr>
        <w:t xml:space="preserve">neplaćen </w:t>
      </w:r>
      <w:r w:rsidR="00F97A11" w:rsidRPr="00DB6874">
        <w:rPr>
          <w:rFonts w:ascii="Times New Roman" w:hAnsi="Times New Roman" w:cs="Times New Roman"/>
          <w:sz w:val="24"/>
          <w:szCs w:val="24"/>
        </w:rPr>
        <w:t>je iznos od</w:t>
      </w:r>
      <w:r w:rsidR="004F5E77" w:rsidRPr="00DB6874">
        <w:rPr>
          <w:rFonts w:ascii="Times New Roman" w:hAnsi="Times New Roman" w:cs="Times New Roman"/>
          <w:b/>
          <w:sz w:val="24"/>
          <w:szCs w:val="24"/>
        </w:rPr>
        <w:t xml:space="preserve"> </w:t>
      </w:r>
      <w:r w:rsidR="004F5E77" w:rsidRPr="00DB6874">
        <w:rPr>
          <w:rFonts w:ascii="Times New Roman" w:hAnsi="Times New Roman" w:cs="Times New Roman"/>
          <w:sz w:val="24"/>
          <w:szCs w:val="24"/>
        </w:rPr>
        <w:t>=2.657 kn</w:t>
      </w:r>
      <w:r w:rsidR="004F5E77" w:rsidRPr="00DB6874">
        <w:rPr>
          <w:rFonts w:ascii="Times New Roman" w:hAnsi="Times New Roman" w:cs="Times New Roman"/>
          <w:b/>
          <w:sz w:val="24"/>
          <w:szCs w:val="24"/>
        </w:rPr>
        <w:t xml:space="preserve"> </w:t>
      </w:r>
      <w:r w:rsidR="00F97A11" w:rsidRPr="00DB6874">
        <w:rPr>
          <w:rFonts w:ascii="Times New Roman" w:hAnsi="Times New Roman" w:cs="Times New Roman"/>
          <w:sz w:val="24"/>
          <w:szCs w:val="24"/>
        </w:rPr>
        <w:t>koji Zagrebačka županija nije podmirila</w:t>
      </w:r>
      <w:r w:rsidRPr="00DB6874">
        <w:rPr>
          <w:rFonts w:ascii="Times New Roman" w:hAnsi="Times New Roman" w:cs="Times New Roman"/>
          <w:sz w:val="24"/>
          <w:szCs w:val="24"/>
        </w:rPr>
        <w:t xml:space="preserve"> do 31.prosinca</w:t>
      </w:r>
      <w:r w:rsidR="00A60879" w:rsidRPr="00DB6874">
        <w:rPr>
          <w:rFonts w:ascii="Times New Roman" w:hAnsi="Times New Roman" w:cs="Times New Roman"/>
          <w:sz w:val="24"/>
          <w:szCs w:val="24"/>
        </w:rPr>
        <w:t xml:space="preserve"> i to za:</w:t>
      </w:r>
    </w:p>
    <w:p w:rsidR="004F5E77" w:rsidRPr="00DB6874" w:rsidRDefault="004F5E77"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UF 289. u iznosu od                         =906,71 kn</w:t>
      </w:r>
    </w:p>
    <w:p w:rsidR="004F5E77" w:rsidRPr="00DB6874" w:rsidRDefault="004F5E77"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UF 325. u iznosu od                      =1.000,05 kn</w:t>
      </w:r>
    </w:p>
    <w:p w:rsidR="00A60879" w:rsidRPr="00DB6874" w:rsidRDefault="004F5E77"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UF 357. u iznosu od                         =750,04 kn</w:t>
      </w:r>
    </w:p>
    <w:p w:rsidR="00594249" w:rsidRPr="00DB6874" w:rsidRDefault="00DE4C41" w:rsidP="00F94D73">
      <w:pPr>
        <w:pStyle w:val="Bezproreda"/>
        <w:jc w:val="both"/>
        <w:rPr>
          <w:rFonts w:ascii="Times New Roman" w:hAnsi="Times New Roman" w:cs="Times New Roman"/>
          <w:sz w:val="24"/>
          <w:szCs w:val="24"/>
        </w:rPr>
      </w:pPr>
      <w:r w:rsidRPr="00DB6874">
        <w:rPr>
          <w:rFonts w:ascii="Times New Roman" w:hAnsi="Times New Roman" w:cs="Times New Roman"/>
          <w:sz w:val="24"/>
          <w:szCs w:val="24"/>
        </w:rPr>
        <w:t xml:space="preserve">Jednako stanje </w:t>
      </w:r>
      <w:r w:rsidR="00A60879" w:rsidRPr="00DB6874">
        <w:rPr>
          <w:rFonts w:ascii="Times New Roman" w:hAnsi="Times New Roman" w:cs="Times New Roman"/>
          <w:sz w:val="24"/>
          <w:szCs w:val="24"/>
        </w:rPr>
        <w:t xml:space="preserve">i u iznosu od =454.960 kn </w:t>
      </w:r>
      <w:r w:rsidRPr="00DB6874">
        <w:rPr>
          <w:rFonts w:ascii="Times New Roman" w:hAnsi="Times New Roman" w:cs="Times New Roman"/>
          <w:sz w:val="24"/>
          <w:szCs w:val="24"/>
        </w:rPr>
        <w:t>iskazano je i u Obrascu: Bilanca na AOP-u 163</w:t>
      </w:r>
      <w:r w:rsidR="00656271" w:rsidRPr="00DB6874">
        <w:rPr>
          <w:rFonts w:ascii="Times New Roman" w:hAnsi="Times New Roman" w:cs="Times New Roman"/>
          <w:sz w:val="24"/>
          <w:szCs w:val="24"/>
        </w:rPr>
        <w:t>.</w:t>
      </w:r>
    </w:p>
    <w:p w:rsidR="00B54975" w:rsidRDefault="004F5E77" w:rsidP="00F94D73">
      <w:pPr>
        <w:pStyle w:val="StandardWeb"/>
        <w:jc w:val="both"/>
      </w:pPr>
      <w:r w:rsidRPr="00DB6874">
        <w:t>Napomena: pravilnik o financijskom izvještavanju ne propisuje izričito koju bilješku konkretno navesti za Izvještaj o obvezama.</w:t>
      </w:r>
    </w:p>
    <w:p w:rsidR="004F5E77" w:rsidRPr="00DB6874" w:rsidRDefault="0009183A" w:rsidP="00F94D73">
      <w:pPr>
        <w:pStyle w:val="Default"/>
        <w:jc w:val="both"/>
        <w:rPr>
          <w:rFonts w:ascii="Times New Roman" w:eastAsia="Times New Roman" w:hAnsi="Times New Roman" w:cs="Times New Roman"/>
        </w:rPr>
      </w:pPr>
      <w:r w:rsidRPr="00DB6874">
        <w:rPr>
          <w:rFonts w:ascii="Times New Roman" w:eastAsia="Times New Roman" w:hAnsi="Times New Roman" w:cs="Times New Roman"/>
        </w:rPr>
        <w:lastRenderedPageBreak/>
        <w:t xml:space="preserve">Bilješke uz Obrazac: </w:t>
      </w:r>
      <w:r w:rsidR="004F5E77" w:rsidRPr="00DB6874">
        <w:rPr>
          <w:rFonts w:ascii="Times New Roman" w:eastAsia="Times New Roman" w:hAnsi="Times New Roman" w:cs="Times New Roman"/>
        </w:rPr>
        <w:t>RAS – funkcijski</w:t>
      </w:r>
    </w:p>
    <w:p w:rsidR="004F5E77" w:rsidRPr="00DB6874" w:rsidRDefault="004F5E77" w:rsidP="00F94D73">
      <w:pPr>
        <w:pStyle w:val="Default"/>
        <w:ind w:firstLine="708"/>
        <w:jc w:val="both"/>
        <w:rPr>
          <w:rFonts w:ascii="Times New Roman" w:eastAsia="Times New Roman" w:hAnsi="Times New Roman" w:cs="Times New Roman"/>
          <w:b/>
        </w:rPr>
      </w:pPr>
    </w:p>
    <w:p w:rsidR="004F5E77" w:rsidRPr="00DB6874" w:rsidRDefault="004F5E77" w:rsidP="00F94D73">
      <w:pPr>
        <w:pStyle w:val="Default"/>
        <w:ind w:firstLine="708"/>
        <w:jc w:val="both"/>
        <w:rPr>
          <w:rFonts w:ascii="Times New Roman" w:hAnsi="Times New Roman" w:cs="Times New Roman"/>
        </w:rPr>
      </w:pPr>
      <w:r w:rsidRPr="00DB6874">
        <w:rPr>
          <w:rFonts w:ascii="Times New Roman" w:eastAsia="Times New Roman" w:hAnsi="Times New Roman" w:cs="Times New Roman"/>
          <w:b/>
        </w:rPr>
        <w:t>IZVJEŠTAJ O RASHODIMA PREMA FUNKCIJSKOJ KLASIFIKACIJI</w:t>
      </w:r>
    </w:p>
    <w:p w:rsidR="004F5E77" w:rsidRPr="00DB6874" w:rsidRDefault="004F5E77" w:rsidP="00F94D73">
      <w:pPr>
        <w:pStyle w:val="Default"/>
        <w:jc w:val="both"/>
        <w:rPr>
          <w:rFonts w:ascii="Times New Roman" w:hAnsi="Times New Roman" w:cs="Times New Roman"/>
        </w:rPr>
      </w:pPr>
    </w:p>
    <w:p w:rsidR="00C27390" w:rsidRPr="00DB6874" w:rsidRDefault="004F5E77" w:rsidP="00F94D73">
      <w:pPr>
        <w:pStyle w:val="Bezproreda"/>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Od 2015. godine škole su dužne ispuniti i izvještaj o rashodima prema funkcijskoj klasifikaciji koji se sastavlja na Obrascu: RAS – funkcijski.</w:t>
      </w:r>
    </w:p>
    <w:p w:rsidR="00C27390" w:rsidRPr="00DB6874" w:rsidRDefault="00C27390" w:rsidP="00F94D73">
      <w:pPr>
        <w:pStyle w:val="Bezproreda"/>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 xml:space="preserve">Najznačajnija funkcija za škole je 09 </w:t>
      </w:r>
      <w:r w:rsidR="00731554" w:rsidRPr="00DB6874">
        <w:rPr>
          <w:rFonts w:ascii="Times New Roman" w:eastAsia="Times New Roman" w:hAnsi="Times New Roman" w:cs="Times New Roman"/>
          <w:sz w:val="24"/>
          <w:szCs w:val="24"/>
        </w:rPr>
        <w:t>–</w:t>
      </w:r>
      <w:r w:rsidRPr="00DB6874">
        <w:rPr>
          <w:rFonts w:ascii="Times New Roman" w:eastAsia="Times New Roman" w:hAnsi="Times New Roman" w:cs="Times New Roman"/>
          <w:sz w:val="24"/>
          <w:szCs w:val="24"/>
        </w:rPr>
        <w:t xml:space="preserve"> Obrazovanje</w:t>
      </w:r>
      <w:r w:rsidR="00731554" w:rsidRPr="00DB6874">
        <w:rPr>
          <w:rFonts w:ascii="Times New Roman" w:eastAsia="Times New Roman" w:hAnsi="Times New Roman" w:cs="Times New Roman"/>
          <w:sz w:val="24"/>
          <w:szCs w:val="24"/>
        </w:rPr>
        <w:t xml:space="preserve"> AOP-a 110</w:t>
      </w:r>
      <w:r w:rsidR="008C71D6" w:rsidRPr="00DB6874">
        <w:rPr>
          <w:rFonts w:ascii="Times New Roman" w:eastAsia="Times New Roman" w:hAnsi="Times New Roman" w:cs="Times New Roman"/>
          <w:sz w:val="24"/>
          <w:szCs w:val="24"/>
        </w:rPr>
        <w:t>, a</w:t>
      </w:r>
      <w:r w:rsidR="00731554" w:rsidRPr="00DB6874">
        <w:rPr>
          <w:rFonts w:ascii="Times New Roman" w:eastAsia="Times New Roman" w:hAnsi="Times New Roman" w:cs="Times New Roman"/>
          <w:sz w:val="24"/>
          <w:szCs w:val="24"/>
        </w:rPr>
        <w:t xml:space="preserve"> u obrascu je u iznosu od =7.127.564 kn.</w:t>
      </w:r>
    </w:p>
    <w:p w:rsidR="000E0428" w:rsidRPr="00DB6874" w:rsidRDefault="000E0428" w:rsidP="00F94D73">
      <w:pPr>
        <w:pStyle w:val="Bezproreda"/>
        <w:jc w:val="both"/>
        <w:rPr>
          <w:rFonts w:ascii="Times New Roman" w:eastAsia="Times New Roman" w:hAnsi="Times New Roman" w:cs="Times New Roman"/>
          <w:sz w:val="24"/>
          <w:szCs w:val="24"/>
        </w:rPr>
      </w:pPr>
    </w:p>
    <w:p w:rsidR="00731554" w:rsidRPr="00DB6874" w:rsidRDefault="00731554" w:rsidP="00F94D73">
      <w:pPr>
        <w:pStyle w:val="Bezproreda"/>
        <w:jc w:val="both"/>
        <w:rPr>
          <w:rFonts w:ascii="Times New Roman" w:eastAsia="Times New Roman" w:hAnsi="Times New Roman" w:cs="Times New Roman"/>
          <w:sz w:val="24"/>
          <w:szCs w:val="24"/>
        </w:rPr>
      </w:pPr>
      <w:r w:rsidRPr="00DB6874">
        <w:rPr>
          <w:rFonts w:ascii="Times New Roman" w:eastAsia="Times New Roman" w:hAnsi="Times New Roman" w:cs="Times New Roman"/>
          <w:b/>
          <w:sz w:val="24"/>
          <w:szCs w:val="24"/>
        </w:rPr>
        <w:t>Bilješka uz AOP 116</w:t>
      </w:r>
      <w:r w:rsidRPr="00DB6874">
        <w:rPr>
          <w:rFonts w:ascii="Times New Roman" w:eastAsia="Times New Roman" w:hAnsi="Times New Roman" w:cs="Times New Roman"/>
          <w:sz w:val="24"/>
          <w:szCs w:val="24"/>
        </w:rPr>
        <w:t xml:space="preserve"> – Više srednjoškolsko obrazovanje</w:t>
      </w:r>
    </w:p>
    <w:p w:rsidR="00887778" w:rsidRPr="00DB6874" w:rsidRDefault="004F5E77" w:rsidP="00F94D73">
      <w:pPr>
        <w:pStyle w:val="Bezproreda"/>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U obrascu se iskazuju rashodi  razvrstani pre</w:t>
      </w:r>
      <w:r w:rsidR="00643425" w:rsidRPr="00DB6874">
        <w:rPr>
          <w:rFonts w:ascii="Times New Roman" w:eastAsia="Times New Roman" w:hAnsi="Times New Roman" w:cs="Times New Roman"/>
          <w:sz w:val="24"/>
          <w:szCs w:val="24"/>
        </w:rPr>
        <w:t>ma njihovoj namjeni</w:t>
      </w:r>
      <w:r w:rsidR="00F15CBB" w:rsidRPr="00DB6874">
        <w:rPr>
          <w:rFonts w:ascii="Times New Roman" w:eastAsia="Times New Roman" w:hAnsi="Times New Roman" w:cs="Times New Roman"/>
          <w:sz w:val="24"/>
          <w:szCs w:val="24"/>
        </w:rPr>
        <w:t>,</w:t>
      </w:r>
      <w:r w:rsidR="00643425" w:rsidRPr="00DB6874">
        <w:rPr>
          <w:rFonts w:ascii="Times New Roman" w:eastAsia="Times New Roman" w:hAnsi="Times New Roman" w:cs="Times New Roman"/>
          <w:sz w:val="24"/>
          <w:szCs w:val="24"/>
        </w:rPr>
        <w:t xml:space="preserve"> na AOP</w:t>
      </w:r>
      <w:r w:rsidR="00F15CBB" w:rsidRPr="00DB6874">
        <w:rPr>
          <w:rFonts w:ascii="Times New Roman" w:eastAsia="Times New Roman" w:hAnsi="Times New Roman" w:cs="Times New Roman"/>
          <w:sz w:val="24"/>
          <w:szCs w:val="24"/>
        </w:rPr>
        <w:t>-u</w:t>
      </w:r>
      <w:r w:rsidR="00643425" w:rsidRPr="00DB6874">
        <w:rPr>
          <w:rFonts w:ascii="Times New Roman" w:eastAsia="Times New Roman" w:hAnsi="Times New Roman" w:cs="Times New Roman"/>
          <w:sz w:val="24"/>
          <w:szCs w:val="24"/>
        </w:rPr>
        <w:t xml:space="preserve"> 116 unijet je zbroj rashoda poslovanja (razred 3)</w:t>
      </w:r>
      <w:r w:rsidRPr="00DB6874">
        <w:rPr>
          <w:rFonts w:ascii="Times New Roman" w:eastAsia="Times New Roman" w:hAnsi="Times New Roman" w:cs="Times New Roman"/>
          <w:sz w:val="24"/>
          <w:szCs w:val="24"/>
        </w:rPr>
        <w:t xml:space="preserve"> </w:t>
      </w:r>
      <w:r w:rsidR="00643425" w:rsidRPr="00DB6874">
        <w:rPr>
          <w:rFonts w:ascii="Times New Roman" w:eastAsia="Times New Roman" w:hAnsi="Times New Roman" w:cs="Times New Roman"/>
          <w:sz w:val="24"/>
          <w:szCs w:val="24"/>
        </w:rPr>
        <w:t>u iznosu od =6.831.280 kn i rashoda za nabavu nefinancijske imovine (razred 4) u iznosu =296.284 kn</w:t>
      </w:r>
      <w:r w:rsidRPr="00DB6874">
        <w:rPr>
          <w:rFonts w:ascii="Times New Roman" w:eastAsia="Times New Roman" w:hAnsi="Times New Roman" w:cs="Times New Roman"/>
          <w:sz w:val="24"/>
          <w:szCs w:val="24"/>
        </w:rPr>
        <w:t xml:space="preserve">. </w:t>
      </w:r>
    </w:p>
    <w:p w:rsidR="00887778" w:rsidRPr="00DB6874" w:rsidRDefault="004F5E77" w:rsidP="00F94D73">
      <w:pPr>
        <w:pStyle w:val="Bezproreda"/>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Iskazani su rashodi poslovanja i rashodi za nabavu nefinancijske imovine razvrstani prema njihovoj namjeni. Isti podatak</w:t>
      </w:r>
      <w:r w:rsidR="00887778" w:rsidRPr="00DB6874">
        <w:rPr>
          <w:rFonts w:ascii="Times New Roman" w:eastAsia="Times New Roman" w:hAnsi="Times New Roman" w:cs="Times New Roman"/>
          <w:sz w:val="24"/>
          <w:szCs w:val="24"/>
        </w:rPr>
        <w:t xml:space="preserve"> iskazan je na poziciji AOP 404</w:t>
      </w:r>
      <w:r w:rsidRPr="00DB6874">
        <w:rPr>
          <w:rFonts w:ascii="Times New Roman" w:eastAsia="Times New Roman" w:hAnsi="Times New Roman" w:cs="Times New Roman"/>
          <w:sz w:val="24"/>
          <w:szCs w:val="24"/>
        </w:rPr>
        <w:t xml:space="preserve"> Obrasca: PR-RAS u </w:t>
      </w:r>
      <w:r w:rsidR="00643425" w:rsidRPr="00DB6874">
        <w:rPr>
          <w:rFonts w:ascii="Times New Roman" w:eastAsia="Times New Roman" w:hAnsi="Times New Roman" w:cs="Times New Roman"/>
          <w:sz w:val="24"/>
          <w:szCs w:val="24"/>
        </w:rPr>
        <w:t xml:space="preserve">iznosu od  =7.127.564 kn. </w:t>
      </w:r>
    </w:p>
    <w:p w:rsidR="004F5E77" w:rsidRPr="00DB6874" w:rsidRDefault="00643425" w:rsidP="00F94D73">
      <w:pPr>
        <w:pStyle w:val="Bezproreda"/>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P</w:t>
      </w:r>
      <w:r w:rsidR="004F5E77" w:rsidRPr="00DB6874">
        <w:rPr>
          <w:rFonts w:ascii="Times New Roman" w:eastAsia="Times New Roman" w:hAnsi="Times New Roman" w:cs="Times New Roman"/>
          <w:sz w:val="24"/>
          <w:szCs w:val="24"/>
        </w:rPr>
        <w:t>rema tumačenju Ministarstva znanosti i obrazovanja svi rashodi ostvareni u 2019.</w:t>
      </w:r>
      <w:r w:rsidR="007578D9" w:rsidRPr="00DB6874">
        <w:rPr>
          <w:rFonts w:ascii="Times New Roman" w:eastAsia="Times New Roman" w:hAnsi="Times New Roman" w:cs="Times New Roman"/>
          <w:sz w:val="24"/>
          <w:szCs w:val="24"/>
        </w:rPr>
        <w:t xml:space="preserve"> </w:t>
      </w:r>
      <w:r w:rsidR="004F5E77" w:rsidRPr="00DB6874">
        <w:rPr>
          <w:rFonts w:ascii="Times New Roman" w:eastAsia="Times New Roman" w:hAnsi="Times New Roman" w:cs="Times New Roman"/>
          <w:sz w:val="24"/>
          <w:szCs w:val="24"/>
        </w:rPr>
        <w:t xml:space="preserve">god. bez prenesenog rezultata </w:t>
      </w:r>
      <w:r w:rsidRPr="00DB6874">
        <w:rPr>
          <w:rFonts w:ascii="Times New Roman" w:eastAsia="Times New Roman" w:hAnsi="Times New Roman" w:cs="Times New Roman"/>
          <w:sz w:val="24"/>
          <w:szCs w:val="24"/>
        </w:rPr>
        <w:t xml:space="preserve">upisuju </w:t>
      </w:r>
      <w:r w:rsidR="004F5E77" w:rsidRPr="00DB6874">
        <w:rPr>
          <w:rFonts w:ascii="Times New Roman" w:eastAsia="Times New Roman" w:hAnsi="Times New Roman" w:cs="Times New Roman"/>
          <w:sz w:val="24"/>
          <w:szCs w:val="24"/>
        </w:rPr>
        <w:t xml:space="preserve">se </w:t>
      </w:r>
      <w:r w:rsidRPr="00DB6874">
        <w:rPr>
          <w:rFonts w:ascii="Times New Roman" w:eastAsia="Times New Roman" w:hAnsi="Times New Roman" w:cs="Times New Roman"/>
          <w:sz w:val="24"/>
          <w:szCs w:val="24"/>
        </w:rPr>
        <w:t>pod funkciju klasifikaciju -</w:t>
      </w:r>
      <w:r w:rsidR="004F5E77" w:rsidRPr="00DB6874">
        <w:rPr>
          <w:rFonts w:ascii="Times New Roman" w:eastAsia="Times New Roman" w:hAnsi="Times New Roman" w:cs="Times New Roman"/>
          <w:sz w:val="24"/>
          <w:szCs w:val="24"/>
        </w:rPr>
        <w:t xml:space="preserve"> 0922 </w:t>
      </w:r>
      <w:r w:rsidRPr="00DB6874">
        <w:rPr>
          <w:rFonts w:ascii="Times New Roman" w:eastAsia="Times New Roman" w:hAnsi="Times New Roman" w:cs="Times New Roman"/>
          <w:sz w:val="24"/>
          <w:szCs w:val="24"/>
        </w:rPr>
        <w:t>- Više srednjoškolsko obrazovanje – koja uključuje trogodišnji i četverogodišnji program.</w:t>
      </w:r>
    </w:p>
    <w:p w:rsidR="00215FF2" w:rsidRDefault="00215FF2" w:rsidP="00F94D73">
      <w:pPr>
        <w:jc w:val="both"/>
        <w:rPr>
          <w:rFonts w:ascii="Times New Roman" w:hAnsi="Times New Roman" w:cs="Times New Roman"/>
          <w:i/>
          <w:sz w:val="24"/>
          <w:szCs w:val="24"/>
        </w:rPr>
      </w:pPr>
    </w:p>
    <w:p w:rsidR="001F1FED" w:rsidRPr="00DB6874" w:rsidRDefault="001F1FED" w:rsidP="00F94D73">
      <w:pPr>
        <w:jc w:val="both"/>
        <w:rPr>
          <w:rFonts w:ascii="Times New Roman" w:hAnsi="Times New Roman" w:cs="Times New Roman"/>
          <w:i/>
          <w:sz w:val="24"/>
          <w:szCs w:val="24"/>
        </w:rPr>
      </w:pPr>
    </w:p>
    <w:p w:rsidR="004F5E77" w:rsidRPr="00DB6874" w:rsidRDefault="0009183A" w:rsidP="00F94D73">
      <w:pPr>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 xml:space="preserve">Bilješke uz </w:t>
      </w:r>
      <w:r w:rsidR="004F5E77" w:rsidRPr="00DB6874">
        <w:rPr>
          <w:rFonts w:ascii="Times New Roman" w:eastAsia="Times New Roman" w:hAnsi="Times New Roman" w:cs="Times New Roman"/>
          <w:sz w:val="24"/>
          <w:szCs w:val="24"/>
        </w:rPr>
        <w:t>Obrazac</w:t>
      </w:r>
      <w:r w:rsidRPr="00DB6874">
        <w:rPr>
          <w:rFonts w:ascii="Times New Roman" w:eastAsia="Times New Roman" w:hAnsi="Times New Roman" w:cs="Times New Roman"/>
          <w:sz w:val="24"/>
          <w:szCs w:val="24"/>
        </w:rPr>
        <w:t>:</w:t>
      </w:r>
      <w:r w:rsidR="004F5E77" w:rsidRPr="00DB6874">
        <w:rPr>
          <w:rFonts w:ascii="Times New Roman" w:eastAsia="Times New Roman" w:hAnsi="Times New Roman" w:cs="Times New Roman"/>
          <w:sz w:val="24"/>
          <w:szCs w:val="24"/>
        </w:rPr>
        <w:t xml:space="preserve"> PR-VRIO</w:t>
      </w:r>
    </w:p>
    <w:p w:rsidR="004F5E77" w:rsidRPr="00DB6874" w:rsidRDefault="004F5E77" w:rsidP="00F94D73">
      <w:pPr>
        <w:jc w:val="both"/>
        <w:rPr>
          <w:rFonts w:ascii="Times New Roman" w:eastAsia="Times New Roman" w:hAnsi="Times New Roman" w:cs="Times New Roman"/>
          <w:b/>
          <w:bCs/>
          <w:color w:val="003366"/>
          <w:sz w:val="24"/>
          <w:szCs w:val="24"/>
        </w:rPr>
      </w:pPr>
      <w:r w:rsidRPr="00DB6874">
        <w:rPr>
          <w:rFonts w:ascii="Times New Roman" w:eastAsia="Times New Roman" w:hAnsi="Times New Roman" w:cs="Times New Roman"/>
          <w:sz w:val="24"/>
          <w:szCs w:val="24"/>
        </w:rPr>
        <w:t xml:space="preserve">    </w:t>
      </w:r>
      <w:r w:rsidRPr="00DB6874">
        <w:rPr>
          <w:rFonts w:ascii="Times New Roman" w:eastAsia="Times New Roman" w:hAnsi="Times New Roman" w:cs="Times New Roman"/>
          <w:sz w:val="24"/>
          <w:szCs w:val="24"/>
        </w:rPr>
        <w:tab/>
        <w:t xml:space="preserve"> </w:t>
      </w:r>
      <w:r w:rsidRPr="00DB6874">
        <w:rPr>
          <w:rFonts w:ascii="Times New Roman" w:eastAsia="Times New Roman" w:hAnsi="Times New Roman" w:cs="Times New Roman"/>
          <w:b/>
          <w:bCs/>
          <w:sz w:val="24"/>
          <w:szCs w:val="24"/>
        </w:rPr>
        <w:t>IZVJEŠTAJ O PROMJENAMA U VRIJEDNOSTI OBUJMU IMOVINE I OBVEZA</w:t>
      </w:r>
    </w:p>
    <w:p w:rsidR="00860B43" w:rsidRPr="00DB6874" w:rsidRDefault="00860B43" w:rsidP="00F94D73">
      <w:pPr>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Pravilnik o financijskom izvještavanju također ističe obvezu dodatnog pojašnjenja značajnih promjena u vrijednosti i obujmu imovine i obveza u Bilješkama uz Obrazac: P-VRIO.</w:t>
      </w:r>
    </w:p>
    <w:p w:rsidR="004F5E77" w:rsidRPr="00DB6874" w:rsidRDefault="004F5E77" w:rsidP="00F94D73">
      <w:pPr>
        <w:jc w:val="both"/>
        <w:rPr>
          <w:rFonts w:ascii="Times New Roman" w:eastAsia="Times New Roman" w:hAnsi="Times New Roman" w:cs="Times New Roman"/>
          <w:sz w:val="24"/>
          <w:szCs w:val="24"/>
        </w:rPr>
      </w:pPr>
      <w:r w:rsidRPr="00DB6874">
        <w:rPr>
          <w:rFonts w:ascii="Times New Roman" w:eastAsia="Times New Roman" w:hAnsi="Times New Roman" w:cs="Times New Roman"/>
          <w:sz w:val="24"/>
          <w:szCs w:val="24"/>
        </w:rPr>
        <w:t>Navedeni obrazac ne</w:t>
      </w:r>
      <w:r w:rsidR="00103F03" w:rsidRPr="00DB6874">
        <w:rPr>
          <w:rFonts w:ascii="Times New Roman" w:eastAsia="Times New Roman" w:hAnsi="Times New Roman" w:cs="Times New Roman"/>
          <w:sz w:val="24"/>
          <w:szCs w:val="24"/>
        </w:rPr>
        <w:t xml:space="preserve">ma iskazanih stavaka jer Škola </w:t>
      </w:r>
      <w:r w:rsidRPr="00DB6874">
        <w:rPr>
          <w:rFonts w:ascii="Times New Roman" w:eastAsia="Times New Roman" w:hAnsi="Times New Roman" w:cs="Times New Roman"/>
          <w:sz w:val="24"/>
          <w:szCs w:val="24"/>
        </w:rPr>
        <w:t xml:space="preserve">nije zabilježila u poslovnim </w:t>
      </w:r>
      <w:r w:rsidR="00860B43" w:rsidRPr="00DB6874">
        <w:rPr>
          <w:rFonts w:ascii="Times New Roman" w:eastAsia="Times New Roman" w:hAnsi="Times New Roman" w:cs="Times New Roman"/>
          <w:sz w:val="24"/>
          <w:szCs w:val="24"/>
        </w:rPr>
        <w:t>događajima promjene povećanja</w:t>
      </w:r>
      <w:r w:rsidRPr="00DB6874">
        <w:rPr>
          <w:rFonts w:ascii="Times New Roman" w:eastAsia="Times New Roman" w:hAnsi="Times New Roman" w:cs="Times New Roman"/>
          <w:sz w:val="24"/>
          <w:szCs w:val="24"/>
        </w:rPr>
        <w:t xml:space="preserve"> ili smanjenje obujma i vrijednosti imovine u razdoblju 01. siječnja do 31. prosinca 2019</w:t>
      </w:r>
      <w:r w:rsidR="00860B43" w:rsidRPr="00DB6874">
        <w:rPr>
          <w:rFonts w:ascii="Times New Roman" w:eastAsia="Times New Roman" w:hAnsi="Times New Roman" w:cs="Times New Roman"/>
          <w:sz w:val="24"/>
          <w:szCs w:val="24"/>
        </w:rPr>
        <w:t>. god.</w:t>
      </w:r>
      <w:r w:rsidR="00103F03" w:rsidRPr="00DB6874">
        <w:rPr>
          <w:rFonts w:ascii="Times New Roman" w:eastAsia="Times New Roman" w:hAnsi="Times New Roman" w:cs="Times New Roman"/>
          <w:sz w:val="24"/>
          <w:szCs w:val="24"/>
        </w:rPr>
        <w:t>,</w:t>
      </w:r>
      <w:r w:rsidR="00860B43" w:rsidRPr="00DB6874">
        <w:rPr>
          <w:rFonts w:ascii="Times New Roman" w:eastAsia="Times New Roman" w:hAnsi="Times New Roman" w:cs="Times New Roman"/>
          <w:sz w:val="24"/>
          <w:szCs w:val="24"/>
        </w:rPr>
        <w:t xml:space="preserve"> a koje se nalaze u kategoriji proizvedene dugotrajne imovine.</w:t>
      </w:r>
    </w:p>
    <w:p w:rsidR="004F5E77" w:rsidRPr="00DB6874" w:rsidRDefault="004F5E77" w:rsidP="00F94D73">
      <w:pPr>
        <w:jc w:val="both"/>
        <w:rPr>
          <w:rFonts w:ascii="Times New Roman" w:hAnsi="Times New Roman" w:cs="Times New Roman"/>
          <w:i/>
          <w:sz w:val="24"/>
          <w:szCs w:val="24"/>
        </w:rPr>
      </w:pPr>
    </w:p>
    <w:p w:rsidR="004F5E77" w:rsidRPr="00DB6874" w:rsidRDefault="004F5E77" w:rsidP="00F94D73">
      <w:pPr>
        <w:jc w:val="both"/>
        <w:rPr>
          <w:rFonts w:ascii="Times New Roman" w:hAnsi="Times New Roman" w:cs="Times New Roman"/>
          <w:i/>
          <w:sz w:val="24"/>
          <w:szCs w:val="24"/>
        </w:rPr>
      </w:pPr>
      <w:r w:rsidRPr="00DB6874">
        <w:rPr>
          <w:rFonts w:ascii="Times New Roman" w:hAnsi="Times New Roman" w:cs="Times New Roman"/>
          <w:sz w:val="24"/>
          <w:szCs w:val="24"/>
        </w:rPr>
        <w:t xml:space="preserve"> </w:t>
      </w:r>
    </w:p>
    <w:p w:rsidR="001705E4" w:rsidRPr="00DB6874" w:rsidRDefault="001705E4" w:rsidP="00F94D73">
      <w:pPr>
        <w:spacing w:after="0" w:line="240" w:lineRule="auto"/>
        <w:jc w:val="both"/>
        <w:rPr>
          <w:rFonts w:ascii="Times New Roman" w:hAnsi="Times New Roman" w:cs="Times New Roman"/>
          <w:sz w:val="24"/>
          <w:szCs w:val="24"/>
        </w:rPr>
      </w:pPr>
    </w:p>
    <w:p w:rsidR="00245749" w:rsidRPr="00DB6874" w:rsidRDefault="00245749" w:rsidP="00F94D73">
      <w:pPr>
        <w:spacing w:after="0" w:line="240" w:lineRule="auto"/>
        <w:ind w:left="5664"/>
        <w:jc w:val="both"/>
        <w:rPr>
          <w:rFonts w:ascii="Times New Roman" w:hAnsi="Times New Roman" w:cs="Times New Roman"/>
          <w:sz w:val="24"/>
          <w:szCs w:val="24"/>
        </w:rPr>
      </w:pPr>
      <w:r w:rsidRPr="00DB6874">
        <w:rPr>
          <w:rFonts w:ascii="Times New Roman" w:hAnsi="Times New Roman" w:cs="Times New Roman"/>
          <w:sz w:val="24"/>
          <w:szCs w:val="24"/>
        </w:rPr>
        <w:t xml:space="preserve">Ravnateljica Škole: </w:t>
      </w:r>
      <w:r w:rsidRPr="00DB6874">
        <w:rPr>
          <w:rFonts w:ascii="Times New Roman" w:hAnsi="Times New Roman" w:cs="Times New Roman"/>
          <w:sz w:val="24"/>
          <w:szCs w:val="24"/>
        </w:rPr>
        <w:tab/>
      </w:r>
      <w:r w:rsidRPr="00DB6874">
        <w:rPr>
          <w:rFonts w:ascii="Times New Roman" w:hAnsi="Times New Roman" w:cs="Times New Roman"/>
          <w:sz w:val="24"/>
          <w:szCs w:val="24"/>
        </w:rPr>
        <w:tab/>
      </w:r>
      <w:r w:rsidRPr="00DB6874">
        <w:rPr>
          <w:rFonts w:ascii="Times New Roman" w:hAnsi="Times New Roman" w:cs="Times New Roman"/>
          <w:sz w:val="24"/>
          <w:szCs w:val="24"/>
        </w:rPr>
        <w:tab/>
      </w:r>
      <w:r w:rsidRPr="00DB6874">
        <w:rPr>
          <w:rFonts w:ascii="Times New Roman" w:hAnsi="Times New Roman" w:cs="Times New Roman"/>
          <w:sz w:val="24"/>
          <w:szCs w:val="24"/>
        </w:rPr>
        <w:tab/>
      </w:r>
      <w:r w:rsidRPr="00DB6874">
        <w:rPr>
          <w:rFonts w:ascii="Times New Roman" w:hAnsi="Times New Roman" w:cs="Times New Roman"/>
          <w:sz w:val="24"/>
          <w:szCs w:val="24"/>
        </w:rPr>
        <w:tab/>
        <w:t xml:space="preserve">                  </w:t>
      </w:r>
    </w:p>
    <w:p w:rsidR="009429B3" w:rsidRDefault="00245749" w:rsidP="00F94D73">
      <w:pPr>
        <w:spacing w:after="0" w:line="240" w:lineRule="auto"/>
        <w:ind w:left="4956" w:firstLine="708"/>
        <w:jc w:val="both"/>
        <w:rPr>
          <w:rFonts w:ascii="Times New Roman" w:hAnsi="Times New Roman" w:cs="Times New Roman"/>
          <w:sz w:val="24"/>
          <w:szCs w:val="24"/>
        </w:rPr>
      </w:pPr>
      <w:r w:rsidRPr="00DB6874">
        <w:rPr>
          <w:rFonts w:ascii="Times New Roman" w:hAnsi="Times New Roman" w:cs="Times New Roman"/>
          <w:sz w:val="24"/>
          <w:szCs w:val="24"/>
        </w:rPr>
        <w:t>Martina Zerec, prof.</w:t>
      </w:r>
      <w:r w:rsidRPr="00DB6874">
        <w:rPr>
          <w:rFonts w:ascii="Times New Roman" w:hAnsi="Times New Roman" w:cs="Times New Roman"/>
          <w:sz w:val="24"/>
          <w:szCs w:val="24"/>
        </w:rPr>
        <w:tab/>
      </w:r>
      <w:r w:rsidRPr="00DB6874">
        <w:rPr>
          <w:rFonts w:ascii="Times New Roman" w:hAnsi="Times New Roman" w:cs="Times New Roman"/>
          <w:sz w:val="24"/>
          <w:szCs w:val="24"/>
        </w:rPr>
        <w:tab/>
      </w:r>
      <w:r w:rsidRPr="00DB6874">
        <w:rPr>
          <w:rFonts w:ascii="Times New Roman" w:hAnsi="Times New Roman" w:cs="Times New Roman"/>
          <w:sz w:val="24"/>
          <w:szCs w:val="24"/>
        </w:rPr>
        <w:tab/>
      </w:r>
      <w:r w:rsidRPr="00DB6874">
        <w:rPr>
          <w:rFonts w:ascii="Times New Roman" w:hAnsi="Times New Roman" w:cs="Times New Roman"/>
          <w:sz w:val="24"/>
          <w:szCs w:val="24"/>
        </w:rPr>
        <w:tab/>
      </w:r>
      <w:r w:rsidR="001705E4" w:rsidRPr="00DB6874">
        <w:rPr>
          <w:rFonts w:ascii="Times New Roman" w:hAnsi="Times New Roman" w:cs="Times New Roman"/>
          <w:sz w:val="24"/>
          <w:szCs w:val="24"/>
        </w:rPr>
        <w:tab/>
      </w:r>
      <w:r w:rsidR="001705E4" w:rsidRPr="00DB6874">
        <w:rPr>
          <w:rFonts w:ascii="Times New Roman" w:hAnsi="Times New Roman" w:cs="Times New Roman"/>
          <w:sz w:val="24"/>
          <w:szCs w:val="24"/>
        </w:rPr>
        <w:tab/>
      </w:r>
      <w:r w:rsidR="007418F9" w:rsidRPr="002A1BFD">
        <w:rPr>
          <w:rFonts w:ascii="Times New Roman" w:hAnsi="Times New Roman" w:cs="Times New Roman"/>
          <w:sz w:val="24"/>
          <w:szCs w:val="24"/>
        </w:rPr>
        <w:tab/>
      </w:r>
      <w:r w:rsidR="007418F9" w:rsidRPr="002A1BFD">
        <w:rPr>
          <w:rFonts w:ascii="Times New Roman" w:hAnsi="Times New Roman" w:cs="Times New Roman"/>
          <w:sz w:val="24"/>
          <w:szCs w:val="24"/>
        </w:rPr>
        <w:tab/>
        <w:t xml:space="preserve">                </w:t>
      </w:r>
    </w:p>
    <w:p w:rsidR="00245749" w:rsidRDefault="00245749" w:rsidP="00245749">
      <w:pPr>
        <w:spacing w:after="0" w:line="240" w:lineRule="auto"/>
        <w:jc w:val="both"/>
        <w:rPr>
          <w:rFonts w:ascii="Times New Roman" w:hAnsi="Times New Roman" w:cs="Times New Roman"/>
          <w:sz w:val="24"/>
          <w:szCs w:val="24"/>
        </w:rPr>
      </w:pPr>
    </w:p>
    <w:p w:rsidR="003A529C" w:rsidRDefault="003A529C" w:rsidP="00245749">
      <w:pPr>
        <w:spacing w:after="0" w:line="240" w:lineRule="auto"/>
        <w:jc w:val="both"/>
        <w:rPr>
          <w:rFonts w:ascii="Times New Roman" w:hAnsi="Times New Roman" w:cs="Times New Roman"/>
          <w:sz w:val="24"/>
          <w:szCs w:val="24"/>
        </w:rPr>
      </w:pPr>
    </w:p>
    <w:p w:rsidR="003A529C" w:rsidRDefault="003A529C" w:rsidP="00245749">
      <w:pPr>
        <w:spacing w:after="0" w:line="240" w:lineRule="auto"/>
        <w:jc w:val="both"/>
        <w:rPr>
          <w:rFonts w:ascii="Times New Roman" w:hAnsi="Times New Roman" w:cs="Times New Roman"/>
          <w:sz w:val="24"/>
          <w:szCs w:val="24"/>
        </w:rPr>
      </w:pPr>
    </w:p>
    <w:p w:rsidR="003A529C" w:rsidRDefault="003A529C" w:rsidP="00245749">
      <w:pPr>
        <w:spacing w:after="0" w:line="240" w:lineRule="auto"/>
        <w:jc w:val="both"/>
        <w:rPr>
          <w:rFonts w:ascii="Times New Roman" w:hAnsi="Times New Roman" w:cs="Times New Roman"/>
          <w:sz w:val="24"/>
          <w:szCs w:val="24"/>
        </w:rPr>
      </w:pPr>
    </w:p>
    <w:p w:rsidR="003A529C" w:rsidRDefault="003A529C" w:rsidP="00245749">
      <w:pPr>
        <w:spacing w:after="0" w:line="240" w:lineRule="auto"/>
        <w:jc w:val="both"/>
        <w:rPr>
          <w:rFonts w:ascii="Times New Roman" w:hAnsi="Times New Roman" w:cs="Times New Roman"/>
          <w:sz w:val="24"/>
          <w:szCs w:val="24"/>
        </w:rPr>
      </w:pPr>
    </w:p>
    <w:p w:rsidR="003A529C" w:rsidRDefault="003A529C" w:rsidP="00245749">
      <w:pPr>
        <w:spacing w:after="0" w:line="240" w:lineRule="auto"/>
        <w:jc w:val="both"/>
        <w:rPr>
          <w:rFonts w:ascii="Times New Roman" w:hAnsi="Times New Roman" w:cs="Times New Roman"/>
          <w:sz w:val="24"/>
          <w:szCs w:val="24"/>
        </w:rPr>
      </w:pPr>
    </w:p>
    <w:p w:rsidR="003A529C" w:rsidRDefault="003A529C" w:rsidP="003A529C">
      <w:pPr>
        <w:jc w:val="center"/>
        <w:rPr>
          <w:rFonts w:ascii="Times New Roman" w:hAnsi="Times New Roman" w:cs="Times New Roman"/>
          <w:b/>
          <w:sz w:val="24"/>
          <w:szCs w:val="24"/>
        </w:rPr>
      </w:pPr>
      <w:r>
        <w:rPr>
          <w:rFonts w:ascii="Times New Roman" w:hAnsi="Times New Roman" w:cs="Times New Roman"/>
          <w:b/>
          <w:sz w:val="24"/>
          <w:szCs w:val="24"/>
        </w:rPr>
        <w:lastRenderedPageBreak/>
        <w:t>ZAVRŠNI RAČUN 01.01. – 31.12.2019.</w:t>
      </w:r>
    </w:p>
    <w:tbl>
      <w:tblPr>
        <w:tblStyle w:val="Reetkatablice"/>
        <w:tblW w:w="9781" w:type="dxa"/>
        <w:tblInd w:w="108" w:type="dxa"/>
        <w:tblLayout w:type="fixed"/>
        <w:tblLook w:val="04A0"/>
      </w:tblPr>
      <w:tblGrid>
        <w:gridCol w:w="567"/>
        <w:gridCol w:w="1843"/>
        <w:gridCol w:w="851"/>
        <w:gridCol w:w="1275"/>
        <w:gridCol w:w="993"/>
        <w:gridCol w:w="1275"/>
        <w:gridCol w:w="709"/>
        <w:gridCol w:w="1134"/>
        <w:gridCol w:w="1134"/>
      </w:tblGrid>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r w:rsidRPr="00CD7006">
              <w:rPr>
                <w:sz w:val="18"/>
                <w:szCs w:val="18"/>
              </w:rPr>
              <w:t>Mjesto troška</w:t>
            </w:r>
          </w:p>
        </w:tc>
        <w:tc>
          <w:tcPr>
            <w:tcW w:w="851" w:type="dxa"/>
          </w:tcPr>
          <w:p w:rsidR="003A529C" w:rsidRPr="00CD7006" w:rsidRDefault="003A529C" w:rsidP="009171EA">
            <w:pPr>
              <w:rPr>
                <w:b/>
                <w:sz w:val="18"/>
                <w:szCs w:val="18"/>
              </w:rPr>
            </w:pPr>
            <w:r w:rsidRPr="00CD7006">
              <w:rPr>
                <w:b/>
                <w:sz w:val="18"/>
                <w:szCs w:val="18"/>
              </w:rPr>
              <w:t>Konto</w:t>
            </w:r>
          </w:p>
          <w:p w:rsidR="003A529C" w:rsidRPr="00CD7006" w:rsidRDefault="003A529C" w:rsidP="009171EA">
            <w:pPr>
              <w:rPr>
                <w:b/>
                <w:sz w:val="18"/>
                <w:szCs w:val="18"/>
              </w:rPr>
            </w:pPr>
            <w:r w:rsidRPr="00CD7006">
              <w:rPr>
                <w:b/>
                <w:sz w:val="18"/>
                <w:szCs w:val="18"/>
              </w:rPr>
              <w:t>6.</w:t>
            </w:r>
          </w:p>
        </w:tc>
        <w:tc>
          <w:tcPr>
            <w:tcW w:w="1275" w:type="dxa"/>
          </w:tcPr>
          <w:p w:rsidR="003A529C" w:rsidRPr="00CD7006" w:rsidRDefault="003A529C" w:rsidP="009171EA">
            <w:pPr>
              <w:rPr>
                <w:b/>
                <w:sz w:val="18"/>
                <w:szCs w:val="18"/>
              </w:rPr>
            </w:pPr>
            <w:r w:rsidRPr="00CD7006">
              <w:rPr>
                <w:b/>
                <w:sz w:val="18"/>
                <w:szCs w:val="18"/>
              </w:rPr>
              <w:t>KLASA 6</w:t>
            </w:r>
          </w:p>
          <w:p w:rsidR="003A529C" w:rsidRPr="00CD7006" w:rsidRDefault="003A529C" w:rsidP="009171EA">
            <w:pPr>
              <w:rPr>
                <w:sz w:val="18"/>
                <w:szCs w:val="18"/>
              </w:rPr>
            </w:pPr>
            <w:r w:rsidRPr="00CD7006">
              <w:rPr>
                <w:sz w:val="18"/>
                <w:szCs w:val="18"/>
              </w:rPr>
              <w:t>PRIHODI</w:t>
            </w:r>
          </w:p>
        </w:tc>
        <w:tc>
          <w:tcPr>
            <w:tcW w:w="993" w:type="dxa"/>
          </w:tcPr>
          <w:p w:rsidR="003A529C" w:rsidRPr="00CD7006" w:rsidRDefault="003A529C" w:rsidP="009171EA">
            <w:pPr>
              <w:rPr>
                <w:b/>
                <w:sz w:val="18"/>
                <w:szCs w:val="18"/>
              </w:rPr>
            </w:pPr>
            <w:r w:rsidRPr="00CD7006">
              <w:rPr>
                <w:b/>
                <w:sz w:val="18"/>
                <w:szCs w:val="18"/>
              </w:rPr>
              <w:t>Konto 3.</w:t>
            </w:r>
          </w:p>
        </w:tc>
        <w:tc>
          <w:tcPr>
            <w:tcW w:w="1275" w:type="dxa"/>
          </w:tcPr>
          <w:p w:rsidR="003A529C" w:rsidRPr="00CD7006" w:rsidRDefault="003A529C" w:rsidP="009171EA">
            <w:pPr>
              <w:rPr>
                <w:sz w:val="18"/>
                <w:szCs w:val="18"/>
              </w:rPr>
            </w:pPr>
            <w:r w:rsidRPr="00CD7006">
              <w:rPr>
                <w:b/>
                <w:sz w:val="18"/>
                <w:szCs w:val="18"/>
              </w:rPr>
              <w:t xml:space="preserve">KLASA 3. </w:t>
            </w:r>
            <w:r w:rsidRPr="00CD7006">
              <w:rPr>
                <w:sz w:val="18"/>
                <w:szCs w:val="18"/>
              </w:rPr>
              <w:t>RASHODI</w:t>
            </w:r>
          </w:p>
          <w:p w:rsidR="003A529C" w:rsidRPr="00CD7006" w:rsidRDefault="003A529C" w:rsidP="009171EA">
            <w:pPr>
              <w:rPr>
                <w:b/>
                <w:sz w:val="18"/>
                <w:szCs w:val="18"/>
              </w:rPr>
            </w:pPr>
          </w:p>
        </w:tc>
        <w:tc>
          <w:tcPr>
            <w:tcW w:w="709" w:type="dxa"/>
          </w:tcPr>
          <w:p w:rsidR="003A529C" w:rsidRPr="00CD7006" w:rsidRDefault="003A529C" w:rsidP="009171EA">
            <w:pPr>
              <w:rPr>
                <w:b/>
                <w:sz w:val="18"/>
                <w:szCs w:val="18"/>
              </w:rPr>
            </w:pPr>
            <w:r>
              <w:rPr>
                <w:b/>
                <w:sz w:val="18"/>
                <w:szCs w:val="18"/>
              </w:rPr>
              <w:t>Konto 4.</w:t>
            </w:r>
          </w:p>
        </w:tc>
        <w:tc>
          <w:tcPr>
            <w:tcW w:w="1134" w:type="dxa"/>
          </w:tcPr>
          <w:p w:rsidR="003A529C" w:rsidRPr="00CD7006" w:rsidRDefault="003A529C" w:rsidP="009171EA">
            <w:pPr>
              <w:rPr>
                <w:sz w:val="18"/>
                <w:szCs w:val="18"/>
              </w:rPr>
            </w:pPr>
            <w:r w:rsidRPr="00CD7006">
              <w:rPr>
                <w:b/>
                <w:sz w:val="18"/>
                <w:szCs w:val="18"/>
              </w:rPr>
              <w:t xml:space="preserve">KLASA 4 </w:t>
            </w:r>
            <w:r w:rsidRPr="00CD7006">
              <w:rPr>
                <w:sz w:val="18"/>
                <w:szCs w:val="18"/>
              </w:rPr>
              <w:t>RASHODI</w:t>
            </w:r>
          </w:p>
          <w:p w:rsidR="003A529C" w:rsidRPr="00CD7006" w:rsidRDefault="003A529C" w:rsidP="009171EA">
            <w:pPr>
              <w:rPr>
                <w:b/>
                <w:sz w:val="18"/>
                <w:szCs w:val="18"/>
              </w:rPr>
            </w:pPr>
          </w:p>
        </w:tc>
        <w:tc>
          <w:tcPr>
            <w:tcW w:w="1134" w:type="dxa"/>
          </w:tcPr>
          <w:p w:rsidR="003A529C" w:rsidRPr="00CD7006" w:rsidRDefault="003A529C" w:rsidP="009171EA">
            <w:pPr>
              <w:rPr>
                <w:b/>
                <w:sz w:val="18"/>
                <w:szCs w:val="18"/>
              </w:rPr>
            </w:pPr>
            <w:r w:rsidRPr="00CD7006">
              <w:rPr>
                <w:b/>
                <w:sz w:val="18"/>
                <w:szCs w:val="18"/>
              </w:rPr>
              <w:t>+ / -</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b/>
                <w:sz w:val="18"/>
                <w:szCs w:val="18"/>
              </w:rPr>
            </w:pPr>
          </w:p>
        </w:tc>
        <w:tc>
          <w:tcPr>
            <w:tcW w:w="851"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r w:rsidRPr="00CD7006">
              <w:rPr>
                <w:b/>
                <w:sz w:val="18"/>
                <w:szCs w:val="18"/>
              </w:rPr>
              <w:t>Klasa 6.</w:t>
            </w:r>
          </w:p>
          <w:p w:rsidR="003A529C" w:rsidRPr="00143FB2" w:rsidRDefault="003A529C" w:rsidP="009171EA">
            <w:pPr>
              <w:jc w:val="right"/>
              <w:rPr>
                <w:b/>
                <w:sz w:val="18"/>
                <w:szCs w:val="18"/>
                <w:u w:val="single"/>
              </w:rPr>
            </w:pPr>
            <w:r w:rsidRPr="00143FB2">
              <w:rPr>
                <w:b/>
                <w:sz w:val="18"/>
                <w:szCs w:val="18"/>
                <w:u w:val="single"/>
              </w:rPr>
              <w:t>7.066.106,48</w:t>
            </w:r>
          </w:p>
        </w:tc>
        <w:tc>
          <w:tcPr>
            <w:tcW w:w="993"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r w:rsidRPr="00CD7006">
              <w:rPr>
                <w:b/>
                <w:sz w:val="18"/>
                <w:szCs w:val="18"/>
              </w:rPr>
              <w:t>Klasa 3.</w:t>
            </w:r>
          </w:p>
          <w:p w:rsidR="003A529C" w:rsidRPr="00CD7006" w:rsidRDefault="003A529C" w:rsidP="009171EA">
            <w:pPr>
              <w:jc w:val="right"/>
              <w:rPr>
                <w:b/>
                <w:sz w:val="18"/>
                <w:szCs w:val="18"/>
              </w:rPr>
            </w:pPr>
            <w:r>
              <w:rPr>
                <w:b/>
                <w:sz w:val="18"/>
                <w:szCs w:val="18"/>
              </w:rPr>
              <w:t>6.831.279,98</w:t>
            </w:r>
          </w:p>
        </w:tc>
        <w:tc>
          <w:tcPr>
            <w:tcW w:w="709" w:type="dxa"/>
          </w:tcPr>
          <w:p w:rsidR="003A529C" w:rsidRPr="00CD7006" w:rsidRDefault="003A529C" w:rsidP="009171EA">
            <w:pPr>
              <w:rPr>
                <w:b/>
                <w:sz w:val="18"/>
                <w:szCs w:val="18"/>
              </w:rPr>
            </w:pPr>
          </w:p>
        </w:tc>
        <w:tc>
          <w:tcPr>
            <w:tcW w:w="1134" w:type="dxa"/>
          </w:tcPr>
          <w:p w:rsidR="003A529C" w:rsidRPr="00CD7006" w:rsidRDefault="003A529C" w:rsidP="009171EA">
            <w:pPr>
              <w:jc w:val="right"/>
              <w:rPr>
                <w:b/>
                <w:sz w:val="18"/>
                <w:szCs w:val="18"/>
              </w:rPr>
            </w:pPr>
            <w:r w:rsidRPr="00CD7006">
              <w:rPr>
                <w:b/>
                <w:sz w:val="18"/>
                <w:szCs w:val="18"/>
              </w:rPr>
              <w:t>Klasa 4.</w:t>
            </w:r>
          </w:p>
          <w:p w:rsidR="003A529C" w:rsidRPr="00EC308D" w:rsidRDefault="003A529C" w:rsidP="009171EA">
            <w:pPr>
              <w:jc w:val="right"/>
              <w:rPr>
                <w:b/>
                <w:sz w:val="18"/>
                <w:szCs w:val="18"/>
                <w:u w:val="single"/>
              </w:rPr>
            </w:pPr>
            <w:r>
              <w:rPr>
                <w:b/>
                <w:sz w:val="18"/>
                <w:szCs w:val="18"/>
              </w:rPr>
              <w:t xml:space="preserve">  </w:t>
            </w:r>
            <w:r w:rsidRPr="00EC308D">
              <w:rPr>
                <w:b/>
                <w:sz w:val="18"/>
                <w:szCs w:val="18"/>
                <w:u w:val="single"/>
              </w:rPr>
              <w:t>296.283,70</w:t>
            </w:r>
          </w:p>
        </w:tc>
        <w:tc>
          <w:tcPr>
            <w:tcW w:w="1134" w:type="dxa"/>
          </w:tcPr>
          <w:p w:rsidR="003A529C" w:rsidRPr="00CD7006" w:rsidRDefault="003A529C" w:rsidP="009171EA">
            <w:pPr>
              <w:jc w:val="right"/>
              <w:rPr>
                <w:b/>
                <w:sz w:val="18"/>
                <w:szCs w:val="18"/>
              </w:rPr>
            </w:pPr>
            <w:r w:rsidRPr="00CD7006">
              <w:rPr>
                <w:b/>
                <w:sz w:val="18"/>
                <w:szCs w:val="18"/>
              </w:rPr>
              <w:t>RAZLIKA</w:t>
            </w:r>
          </w:p>
          <w:p w:rsidR="003A529C" w:rsidRPr="00D46819" w:rsidRDefault="003A529C" w:rsidP="009171EA">
            <w:pPr>
              <w:jc w:val="right"/>
              <w:rPr>
                <w:b/>
                <w:color w:val="FF0000"/>
                <w:sz w:val="18"/>
                <w:szCs w:val="18"/>
              </w:rPr>
            </w:pPr>
            <w:r w:rsidRPr="00D46819">
              <w:rPr>
                <w:b/>
                <w:color w:val="FF0000"/>
                <w:sz w:val="18"/>
                <w:szCs w:val="18"/>
              </w:rPr>
              <w:t>-</w:t>
            </w:r>
            <w:r>
              <w:rPr>
                <w:b/>
                <w:color w:val="FF0000"/>
                <w:sz w:val="18"/>
                <w:szCs w:val="18"/>
              </w:rPr>
              <w:t>61.457,20</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b/>
                <w:sz w:val="18"/>
                <w:szCs w:val="18"/>
              </w:rPr>
            </w:pPr>
          </w:p>
        </w:tc>
        <w:tc>
          <w:tcPr>
            <w:tcW w:w="851" w:type="dxa"/>
          </w:tcPr>
          <w:p w:rsidR="003A529C" w:rsidRPr="00CD7006" w:rsidRDefault="003A529C" w:rsidP="009171EA">
            <w:pPr>
              <w:rPr>
                <w:sz w:val="18"/>
                <w:szCs w:val="18"/>
              </w:rPr>
            </w:pPr>
          </w:p>
        </w:tc>
        <w:tc>
          <w:tcPr>
            <w:tcW w:w="1275" w:type="dxa"/>
          </w:tcPr>
          <w:p w:rsidR="003A529C" w:rsidRPr="00CD7006" w:rsidRDefault="003A529C" w:rsidP="009171EA">
            <w:pPr>
              <w:jc w:val="right"/>
              <w:rPr>
                <w:sz w:val="18"/>
                <w:szCs w:val="18"/>
              </w:rPr>
            </w:pPr>
          </w:p>
        </w:tc>
        <w:tc>
          <w:tcPr>
            <w:tcW w:w="993" w:type="dxa"/>
          </w:tcPr>
          <w:p w:rsidR="003A529C" w:rsidRPr="00CD7006" w:rsidRDefault="003A529C" w:rsidP="009171EA">
            <w:pPr>
              <w:rPr>
                <w:sz w:val="18"/>
                <w:szCs w:val="18"/>
              </w:rPr>
            </w:pPr>
          </w:p>
        </w:tc>
        <w:tc>
          <w:tcPr>
            <w:tcW w:w="1275" w:type="dxa"/>
          </w:tcPr>
          <w:p w:rsidR="003A529C" w:rsidRPr="00CD7006" w:rsidRDefault="003A529C" w:rsidP="009171EA">
            <w:pPr>
              <w:jc w:val="right"/>
              <w:rPr>
                <w:sz w:val="18"/>
                <w:szCs w:val="18"/>
              </w:rPr>
            </w:pPr>
          </w:p>
        </w:tc>
        <w:tc>
          <w:tcPr>
            <w:tcW w:w="709" w:type="dxa"/>
          </w:tcPr>
          <w:p w:rsidR="003A529C" w:rsidRPr="00CD7006" w:rsidRDefault="003A529C" w:rsidP="009171EA">
            <w:pPr>
              <w:rPr>
                <w:sz w:val="18"/>
                <w:szCs w:val="18"/>
              </w:rPr>
            </w:pPr>
          </w:p>
        </w:tc>
        <w:tc>
          <w:tcPr>
            <w:tcW w:w="1134" w:type="dxa"/>
          </w:tcPr>
          <w:p w:rsidR="003A529C" w:rsidRPr="00CD7006" w:rsidRDefault="003A529C" w:rsidP="009171EA">
            <w:pPr>
              <w:jc w:val="right"/>
              <w:rPr>
                <w:sz w:val="18"/>
                <w:szCs w:val="18"/>
              </w:rPr>
            </w:pPr>
          </w:p>
        </w:tc>
        <w:tc>
          <w:tcPr>
            <w:tcW w:w="1134" w:type="dxa"/>
          </w:tcPr>
          <w:p w:rsidR="003A529C" w:rsidRPr="00CD7006" w:rsidRDefault="003A529C" w:rsidP="009171EA">
            <w:pPr>
              <w:jc w:val="right"/>
              <w:rPr>
                <w:sz w:val="18"/>
                <w:szCs w:val="18"/>
              </w:rPr>
            </w:pPr>
          </w:p>
        </w:tc>
      </w:tr>
      <w:tr w:rsidR="003A529C" w:rsidRPr="00CD7006" w:rsidTr="00FF4FA0">
        <w:tc>
          <w:tcPr>
            <w:tcW w:w="567" w:type="dxa"/>
          </w:tcPr>
          <w:p w:rsidR="003A529C" w:rsidRPr="00CD7006" w:rsidRDefault="003A529C" w:rsidP="009171EA">
            <w:pPr>
              <w:rPr>
                <w:sz w:val="18"/>
                <w:szCs w:val="18"/>
              </w:rPr>
            </w:pPr>
            <w:r w:rsidRPr="00CD7006">
              <w:rPr>
                <w:sz w:val="18"/>
                <w:szCs w:val="18"/>
              </w:rPr>
              <w:t>10-4</w:t>
            </w:r>
          </w:p>
        </w:tc>
        <w:tc>
          <w:tcPr>
            <w:tcW w:w="1843" w:type="dxa"/>
          </w:tcPr>
          <w:p w:rsidR="003A529C" w:rsidRPr="00CD7006" w:rsidRDefault="003A529C" w:rsidP="009171EA">
            <w:pPr>
              <w:rPr>
                <w:b/>
                <w:sz w:val="18"/>
                <w:szCs w:val="18"/>
              </w:rPr>
            </w:pPr>
            <w:r w:rsidRPr="00CD7006">
              <w:rPr>
                <w:b/>
                <w:sz w:val="18"/>
                <w:szCs w:val="18"/>
              </w:rPr>
              <w:t>MZO</w:t>
            </w:r>
          </w:p>
        </w:tc>
        <w:tc>
          <w:tcPr>
            <w:tcW w:w="851" w:type="dxa"/>
          </w:tcPr>
          <w:p w:rsidR="003A529C" w:rsidRPr="00CD7006" w:rsidRDefault="003A529C" w:rsidP="009171EA">
            <w:pPr>
              <w:rPr>
                <w:sz w:val="18"/>
                <w:szCs w:val="18"/>
              </w:rPr>
            </w:pPr>
            <w:r w:rsidRPr="00CD7006">
              <w:rPr>
                <w:sz w:val="18"/>
                <w:szCs w:val="18"/>
              </w:rPr>
              <w:t>6361</w:t>
            </w:r>
            <w:r>
              <w:rPr>
                <w:sz w:val="18"/>
                <w:szCs w:val="18"/>
              </w:rPr>
              <w:t>2</w:t>
            </w:r>
          </w:p>
        </w:tc>
        <w:tc>
          <w:tcPr>
            <w:tcW w:w="1275" w:type="dxa"/>
          </w:tcPr>
          <w:p w:rsidR="003A529C" w:rsidRPr="00CD7006" w:rsidRDefault="003A529C" w:rsidP="009171EA">
            <w:pPr>
              <w:jc w:val="right"/>
              <w:rPr>
                <w:sz w:val="18"/>
                <w:szCs w:val="18"/>
              </w:rPr>
            </w:pPr>
            <w:r>
              <w:rPr>
                <w:sz w:val="18"/>
                <w:szCs w:val="18"/>
              </w:rPr>
              <w:t>5.780.872,84</w:t>
            </w:r>
          </w:p>
        </w:tc>
        <w:tc>
          <w:tcPr>
            <w:tcW w:w="993" w:type="dxa"/>
          </w:tcPr>
          <w:p w:rsidR="003A529C" w:rsidRPr="00CD7006" w:rsidRDefault="003A529C" w:rsidP="009171EA">
            <w:pPr>
              <w:rPr>
                <w:sz w:val="18"/>
                <w:szCs w:val="18"/>
              </w:rPr>
            </w:pPr>
          </w:p>
        </w:tc>
        <w:tc>
          <w:tcPr>
            <w:tcW w:w="1275" w:type="dxa"/>
          </w:tcPr>
          <w:p w:rsidR="003A529C" w:rsidRPr="00CD7006" w:rsidRDefault="003A529C" w:rsidP="009171EA">
            <w:pPr>
              <w:jc w:val="right"/>
              <w:rPr>
                <w:sz w:val="18"/>
                <w:szCs w:val="18"/>
              </w:rPr>
            </w:pPr>
            <w:r>
              <w:rPr>
                <w:sz w:val="18"/>
                <w:szCs w:val="18"/>
              </w:rPr>
              <w:t>5.482.518,86</w:t>
            </w:r>
          </w:p>
        </w:tc>
        <w:tc>
          <w:tcPr>
            <w:tcW w:w="709" w:type="dxa"/>
          </w:tcPr>
          <w:p w:rsidR="003A529C" w:rsidRPr="00CD7006" w:rsidRDefault="003A529C" w:rsidP="009171EA">
            <w:pPr>
              <w:rPr>
                <w:sz w:val="18"/>
                <w:szCs w:val="18"/>
              </w:rPr>
            </w:pPr>
          </w:p>
        </w:tc>
        <w:tc>
          <w:tcPr>
            <w:tcW w:w="1134" w:type="dxa"/>
          </w:tcPr>
          <w:p w:rsidR="003A529C" w:rsidRPr="00CD7006" w:rsidRDefault="003A529C" w:rsidP="009171EA">
            <w:pPr>
              <w:jc w:val="right"/>
              <w:rPr>
                <w:sz w:val="18"/>
                <w:szCs w:val="18"/>
              </w:rPr>
            </w:pPr>
            <w:r>
              <w:rPr>
                <w:sz w:val="18"/>
                <w:szCs w:val="18"/>
              </w:rPr>
              <w:t>140.363,84</w:t>
            </w:r>
          </w:p>
        </w:tc>
        <w:tc>
          <w:tcPr>
            <w:tcW w:w="1134" w:type="dxa"/>
          </w:tcPr>
          <w:p w:rsidR="003A529C" w:rsidRPr="00E94045" w:rsidRDefault="003A529C" w:rsidP="009171EA">
            <w:pPr>
              <w:jc w:val="right"/>
              <w:rPr>
                <w:b/>
                <w:color w:val="FF0000"/>
                <w:sz w:val="18"/>
                <w:szCs w:val="18"/>
              </w:rPr>
            </w:pPr>
            <w:r w:rsidRPr="00295332">
              <w:rPr>
                <w:b/>
                <w:sz w:val="18"/>
                <w:szCs w:val="18"/>
              </w:rPr>
              <w:t>157.990,14</w:t>
            </w:r>
          </w:p>
        </w:tc>
      </w:tr>
      <w:tr w:rsidR="003A529C" w:rsidRPr="00CD7006" w:rsidTr="00FF4FA0">
        <w:trPr>
          <w:trHeight w:val="538"/>
        </w:trPr>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r w:rsidRPr="00CD7006">
              <w:rPr>
                <w:sz w:val="18"/>
                <w:szCs w:val="18"/>
              </w:rPr>
              <w:t>Ukupno MZO</w:t>
            </w:r>
          </w:p>
        </w:tc>
        <w:tc>
          <w:tcPr>
            <w:tcW w:w="851" w:type="dxa"/>
          </w:tcPr>
          <w:p w:rsidR="003A529C" w:rsidRPr="00CD7006" w:rsidRDefault="003A529C" w:rsidP="009171EA">
            <w:pPr>
              <w:rPr>
                <w:b/>
                <w:sz w:val="18"/>
                <w:szCs w:val="18"/>
              </w:rPr>
            </w:pPr>
            <w:r w:rsidRPr="00CD7006">
              <w:rPr>
                <w:b/>
                <w:sz w:val="18"/>
                <w:szCs w:val="18"/>
              </w:rPr>
              <w:t>6361</w:t>
            </w:r>
            <w:r>
              <w:rPr>
                <w:b/>
                <w:sz w:val="18"/>
                <w:szCs w:val="18"/>
              </w:rPr>
              <w:t>2</w:t>
            </w:r>
          </w:p>
        </w:tc>
        <w:tc>
          <w:tcPr>
            <w:tcW w:w="1275" w:type="dxa"/>
          </w:tcPr>
          <w:p w:rsidR="003A529C" w:rsidRPr="00CD7006" w:rsidRDefault="003A529C" w:rsidP="009171EA">
            <w:pPr>
              <w:jc w:val="right"/>
              <w:rPr>
                <w:b/>
                <w:sz w:val="18"/>
                <w:szCs w:val="18"/>
              </w:rPr>
            </w:pPr>
            <w:r>
              <w:rPr>
                <w:b/>
                <w:sz w:val="18"/>
                <w:szCs w:val="18"/>
              </w:rPr>
              <w:t>5.780.872,84</w:t>
            </w:r>
          </w:p>
        </w:tc>
        <w:tc>
          <w:tcPr>
            <w:tcW w:w="993"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r>
              <w:rPr>
                <w:b/>
                <w:sz w:val="18"/>
                <w:szCs w:val="18"/>
              </w:rPr>
              <w:t>5.482.518,86</w:t>
            </w:r>
          </w:p>
        </w:tc>
        <w:tc>
          <w:tcPr>
            <w:tcW w:w="709" w:type="dxa"/>
          </w:tcPr>
          <w:p w:rsidR="003A529C" w:rsidRPr="00CD7006" w:rsidRDefault="003A529C" w:rsidP="009171EA">
            <w:pPr>
              <w:rPr>
                <w:b/>
                <w:sz w:val="18"/>
                <w:szCs w:val="18"/>
              </w:rPr>
            </w:pPr>
          </w:p>
        </w:tc>
        <w:tc>
          <w:tcPr>
            <w:tcW w:w="1134" w:type="dxa"/>
          </w:tcPr>
          <w:p w:rsidR="003A529C" w:rsidRPr="00CD7006" w:rsidRDefault="003A529C" w:rsidP="009171EA">
            <w:pPr>
              <w:jc w:val="right"/>
              <w:rPr>
                <w:b/>
                <w:sz w:val="18"/>
                <w:szCs w:val="18"/>
              </w:rPr>
            </w:pPr>
            <w:r>
              <w:rPr>
                <w:b/>
                <w:sz w:val="18"/>
                <w:szCs w:val="18"/>
              </w:rPr>
              <w:t>140.363,84</w:t>
            </w:r>
          </w:p>
        </w:tc>
        <w:tc>
          <w:tcPr>
            <w:tcW w:w="1134" w:type="dxa"/>
          </w:tcPr>
          <w:p w:rsidR="003A529C" w:rsidRPr="00295332" w:rsidRDefault="003A529C" w:rsidP="009171EA">
            <w:pPr>
              <w:jc w:val="right"/>
              <w:rPr>
                <w:b/>
                <w:sz w:val="18"/>
                <w:szCs w:val="18"/>
              </w:rPr>
            </w:pPr>
            <w:r w:rsidRPr="00295332">
              <w:rPr>
                <w:b/>
                <w:sz w:val="18"/>
                <w:szCs w:val="18"/>
              </w:rPr>
              <w:t>+157.990,14</w:t>
            </w:r>
          </w:p>
          <w:p w:rsidR="003A529C" w:rsidRPr="00CD7006" w:rsidRDefault="003A529C" w:rsidP="009171EA">
            <w:pPr>
              <w:jc w:val="right"/>
              <w:rPr>
                <w:b/>
                <w:sz w:val="18"/>
                <w:szCs w:val="18"/>
              </w:rPr>
            </w:pPr>
          </w:p>
        </w:tc>
      </w:tr>
      <w:tr w:rsidR="003A529C" w:rsidRPr="00CD7006" w:rsidTr="00FF4FA0">
        <w:tc>
          <w:tcPr>
            <w:tcW w:w="567" w:type="dxa"/>
          </w:tcPr>
          <w:p w:rsidR="003A529C" w:rsidRPr="00031017" w:rsidRDefault="003A529C" w:rsidP="009171EA">
            <w:pPr>
              <w:rPr>
                <w:color w:val="7030A0"/>
                <w:sz w:val="18"/>
                <w:szCs w:val="18"/>
              </w:rPr>
            </w:pPr>
            <w:r w:rsidRPr="00031017">
              <w:rPr>
                <w:color w:val="7030A0"/>
                <w:sz w:val="18"/>
                <w:szCs w:val="18"/>
              </w:rPr>
              <w:t>11-5</w:t>
            </w:r>
          </w:p>
        </w:tc>
        <w:tc>
          <w:tcPr>
            <w:tcW w:w="1843" w:type="dxa"/>
          </w:tcPr>
          <w:p w:rsidR="003A529C" w:rsidRPr="00031017" w:rsidRDefault="003A529C" w:rsidP="009171EA">
            <w:pPr>
              <w:rPr>
                <w:b/>
                <w:color w:val="7030A0"/>
                <w:sz w:val="18"/>
                <w:szCs w:val="18"/>
              </w:rPr>
            </w:pPr>
            <w:r w:rsidRPr="00031017">
              <w:rPr>
                <w:b/>
                <w:color w:val="7030A0"/>
                <w:sz w:val="18"/>
                <w:szCs w:val="18"/>
              </w:rPr>
              <w:t>ZŽ prijevoz</w:t>
            </w:r>
          </w:p>
          <w:p w:rsidR="003A529C" w:rsidRDefault="00FF4FA0" w:rsidP="009171EA">
            <w:pPr>
              <w:rPr>
                <w:b/>
                <w:color w:val="7030A0"/>
                <w:sz w:val="18"/>
                <w:szCs w:val="18"/>
              </w:rPr>
            </w:pPr>
            <w:r>
              <w:rPr>
                <w:b/>
                <w:color w:val="7030A0"/>
                <w:sz w:val="18"/>
                <w:szCs w:val="18"/>
              </w:rPr>
              <w:t xml:space="preserve">materijalni </w:t>
            </w:r>
            <w:r w:rsidR="003A529C" w:rsidRPr="00031017">
              <w:rPr>
                <w:b/>
                <w:color w:val="7030A0"/>
                <w:sz w:val="18"/>
                <w:szCs w:val="18"/>
              </w:rPr>
              <w:t>troškovi</w:t>
            </w:r>
          </w:p>
          <w:p w:rsidR="003A529C" w:rsidRDefault="003A529C" w:rsidP="009171EA">
            <w:pPr>
              <w:rPr>
                <w:b/>
                <w:color w:val="7030A0"/>
                <w:sz w:val="18"/>
                <w:szCs w:val="18"/>
              </w:rPr>
            </w:pPr>
          </w:p>
          <w:p w:rsidR="003A529C" w:rsidRPr="00031017" w:rsidRDefault="00FF4FA0" w:rsidP="009171EA">
            <w:pPr>
              <w:rPr>
                <w:b/>
                <w:color w:val="7030A0"/>
                <w:sz w:val="18"/>
                <w:szCs w:val="18"/>
              </w:rPr>
            </w:pPr>
            <w:r>
              <w:rPr>
                <w:b/>
                <w:color w:val="7030A0"/>
                <w:sz w:val="18"/>
                <w:szCs w:val="18"/>
              </w:rPr>
              <w:t>tekuće i investicijsko</w:t>
            </w:r>
          </w:p>
          <w:p w:rsidR="003A529C" w:rsidRPr="00031017" w:rsidRDefault="003A529C" w:rsidP="009171EA">
            <w:pPr>
              <w:rPr>
                <w:b/>
                <w:color w:val="7030A0"/>
                <w:sz w:val="18"/>
                <w:szCs w:val="18"/>
              </w:rPr>
            </w:pPr>
            <w:r w:rsidRPr="00031017">
              <w:rPr>
                <w:b/>
                <w:color w:val="7030A0"/>
                <w:sz w:val="18"/>
                <w:szCs w:val="18"/>
              </w:rPr>
              <w:t>Energija</w:t>
            </w:r>
          </w:p>
          <w:p w:rsidR="003A529C" w:rsidRPr="00031017" w:rsidRDefault="003A529C" w:rsidP="009171EA">
            <w:pPr>
              <w:rPr>
                <w:b/>
                <w:color w:val="7030A0"/>
                <w:sz w:val="18"/>
                <w:szCs w:val="18"/>
              </w:rPr>
            </w:pPr>
            <w:r w:rsidRPr="00031017">
              <w:rPr>
                <w:b/>
                <w:color w:val="7030A0"/>
                <w:sz w:val="18"/>
                <w:szCs w:val="18"/>
              </w:rPr>
              <w:t>natjecanja</w:t>
            </w:r>
          </w:p>
          <w:p w:rsidR="003A529C" w:rsidRPr="00031017" w:rsidRDefault="003A529C" w:rsidP="009171EA">
            <w:pPr>
              <w:rPr>
                <w:b/>
                <w:color w:val="7030A0"/>
                <w:sz w:val="18"/>
                <w:szCs w:val="18"/>
              </w:rPr>
            </w:pPr>
            <w:r w:rsidRPr="00031017">
              <w:rPr>
                <w:b/>
                <w:color w:val="7030A0"/>
                <w:sz w:val="18"/>
                <w:szCs w:val="18"/>
              </w:rPr>
              <w:t>kapitalna ulaganja</w:t>
            </w:r>
          </w:p>
        </w:tc>
        <w:tc>
          <w:tcPr>
            <w:tcW w:w="851" w:type="dxa"/>
          </w:tcPr>
          <w:p w:rsidR="003A529C" w:rsidRPr="00031017" w:rsidRDefault="003A529C" w:rsidP="009171EA">
            <w:pPr>
              <w:rPr>
                <w:color w:val="7030A0"/>
                <w:sz w:val="18"/>
                <w:szCs w:val="18"/>
              </w:rPr>
            </w:pPr>
            <w:r w:rsidRPr="00031017">
              <w:rPr>
                <w:color w:val="7030A0"/>
                <w:sz w:val="18"/>
                <w:szCs w:val="18"/>
              </w:rPr>
              <w:t>67111</w:t>
            </w:r>
          </w:p>
        </w:tc>
        <w:tc>
          <w:tcPr>
            <w:tcW w:w="1275" w:type="dxa"/>
          </w:tcPr>
          <w:p w:rsidR="003A529C" w:rsidRPr="00031017" w:rsidRDefault="003A529C" w:rsidP="009171EA">
            <w:pPr>
              <w:jc w:val="right"/>
              <w:rPr>
                <w:color w:val="7030A0"/>
                <w:sz w:val="18"/>
                <w:szCs w:val="18"/>
              </w:rPr>
            </w:pPr>
            <w:r w:rsidRPr="00031017">
              <w:rPr>
                <w:color w:val="7030A0"/>
                <w:sz w:val="18"/>
                <w:szCs w:val="18"/>
              </w:rPr>
              <w:t xml:space="preserve">   342.022,40</w:t>
            </w:r>
          </w:p>
          <w:p w:rsidR="003A529C" w:rsidRDefault="003A529C" w:rsidP="009171EA">
            <w:pPr>
              <w:jc w:val="right"/>
              <w:rPr>
                <w:color w:val="7030A0"/>
                <w:sz w:val="18"/>
                <w:szCs w:val="18"/>
              </w:rPr>
            </w:pPr>
            <w:r w:rsidRPr="00031017">
              <w:rPr>
                <w:color w:val="7030A0"/>
                <w:sz w:val="18"/>
                <w:szCs w:val="18"/>
              </w:rPr>
              <w:t>323.380,10</w:t>
            </w:r>
          </w:p>
          <w:p w:rsidR="003A529C" w:rsidRPr="00031017" w:rsidRDefault="003A529C" w:rsidP="009171EA">
            <w:pPr>
              <w:jc w:val="right"/>
              <w:rPr>
                <w:color w:val="7030A0"/>
                <w:sz w:val="18"/>
                <w:szCs w:val="18"/>
              </w:rPr>
            </w:pPr>
            <w:r>
              <w:rPr>
                <w:color w:val="7030A0"/>
                <w:sz w:val="18"/>
                <w:szCs w:val="18"/>
              </w:rPr>
              <w:t>=665.402,50</w:t>
            </w:r>
          </w:p>
          <w:p w:rsidR="003A529C" w:rsidRPr="00031017" w:rsidRDefault="003A529C" w:rsidP="009171EA">
            <w:pPr>
              <w:jc w:val="right"/>
              <w:rPr>
                <w:color w:val="7030A0"/>
                <w:sz w:val="18"/>
                <w:szCs w:val="18"/>
              </w:rPr>
            </w:pPr>
            <w:r w:rsidRPr="00031017">
              <w:rPr>
                <w:color w:val="7030A0"/>
                <w:sz w:val="18"/>
                <w:szCs w:val="18"/>
              </w:rPr>
              <w:t>51.400,00</w:t>
            </w:r>
          </w:p>
          <w:p w:rsidR="003A529C" w:rsidRPr="00031017" w:rsidRDefault="003A529C" w:rsidP="009171EA">
            <w:pPr>
              <w:jc w:val="right"/>
              <w:rPr>
                <w:color w:val="7030A0"/>
                <w:sz w:val="18"/>
                <w:szCs w:val="18"/>
              </w:rPr>
            </w:pPr>
            <w:r w:rsidRPr="00031017">
              <w:rPr>
                <w:color w:val="7030A0"/>
                <w:sz w:val="18"/>
                <w:szCs w:val="18"/>
              </w:rPr>
              <w:t>31.021,58</w:t>
            </w:r>
          </w:p>
          <w:p w:rsidR="003A529C" w:rsidRPr="00031017" w:rsidRDefault="003A529C" w:rsidP="009171EA">
            <w:pPr>
              <w:jc w:val="right"/>
              <w:rPr>
                <w:color w:val="7030A0"/>
                <w:sz w:val="18"/>
                <w:szCs w:val="18"/>
              </w:rPr>
            </w:pPr>
            <w:r w:rsidRPr="00031017">
              <w:rPr>
                <w:color w:val="7030A0"/>
                <w:sz w:val="18"/>
                <w:szCs w:val="18"/>
              </w:rPr>
              <w:t>2.680,00</w:t>
            </w:r>
          </w:p>
          <w:p w:rsidR="003A529C" w:rsidRPr="00031017" w:rsidRDefault="003A529C" w:rsidP="009171EA">
            <w:pPr>
              <w:jc w:val="right"/>
              <w:rPr>
                <w:color w:val="7030A0"/>
                <w:sz w:val="18"/>
                <w:szCs w:val="18"/>
              </w:rPr>
            </w:pPr>
            <w:r w:rsidRPr="00031017">
              <w:rPr>
                <w:color w:val="7030A0"/>
                <w:sz w:val="18"/>
                <w:szCs w:val="18"/>
              </w:rPr>
              <w:t>166.054,86</w:t>
            </w:r>
          </w:p>
        </w:tc>
        <w:tc>
          <w:tcPr>
            <w:tcW w:w="993" w:type="dxa"/>
          </w:tcPr>
          <w:p w:rsidR="003A529C" w:rsidRPr="00CD7006" w:rsidRDefault="003A529C" w:rsidP="009171EA">
            <w:pPr>
              <w:rPr>
                <w:sz w:val="18"/>
                <w:szCs w:val="18"/>
              </w:rPr>
            </w:pPr>
          </w:p>
        </w:tc>
        <w:tc>
          <w:tcPr>
            <w:tcW w:w="1275" w:type="dxa"/>
          </w:tcPr>
          <w:p w:rsidR="003A529C" w:rsidRDefault="003A529C" w:rsidP="009171EA">
            <w:pPr>
              <w:jc w:val="right"/>
              <w:rPr>
                <w:color w:val="7030A0"/>
                <w:sz w:val="18"/>
                <w:szCs w:val="18"/>
              </w:rPr>
            </w:pPr>
          </w:p>
          <w:p w:rsidR="003A529C" w:rsidRDefault="003A529C" w:rsidP="009171EA">
            <w:pPr>
              <w:jc w:val="right"/>
              <w:rPr>
                <w:color w:val="7030A0"/>
                <w:sz w:val="18"/>
                <w:szCs w:val="18"/>
              </w:rPr>
            </w:pPr>
          </w:p>
          <w:p w:rsidR="003A529C" w:rsidRDefault="003A529C" w:rsidP="009171EA">
            <w:pPr>
              <w:jc w:val="right"/>
              <w:rPr>
                <w:color w:val="7030A0"/>
                <w:sz w:val="18"/>
                <w:szCs w:val="18"/>
              </w:rPr>
            </w:pPr>
          </w:p>
          <w:p w:rsidR="003A529C" w:rsidRDefault="003A529C" w:rsidP="009171EA">
            <w:pPr>
              <w:jc w:val="right"/>
              <w:rPr>
                <w:color w:val="7030A0"/>
                <w:sz w:val="18"/>
                <w:szCs w:val="18"/>
              </w:rPr>
            </w:pPr>
          </w:p>
          <w:p w:rsidR="003A529C" w:rsidRDefault="003A529C" w:rsidP="009171EA">
            <w:pPr>
              <w:jc w:val="right"/>
              <w:rPr>
                <w:color w:val="7030A0"/>
                <w:sz w:val="18"/>
                <w:szCs w:val="18"/>
              </w:rPr>
            </w:pPr>
          </w:p>
          <w:p w:rsidR="003A529C" w:rsidRDefault="003A529C" w:rsidP="009171EA">
            <w:pPr>
              <w:jc w:val="right"/>
              <w:rPr>
                <w:color w:val="7030A0"/>
                <w:sz w:val="18"/>
                <w:szCs w:val="18"/>
              </w:rPr>
            </w:pPr>
          </w:p>
          <w:p w:rsidR="003A529C" w:rsidRDefault="003A529C" w:rsidP="009171EA">
            <w:pPr>
              <w:jc w:val="right"/>
              <w:rPr>
                <w:color w:val="7030A0"/>
                <w:sz w:val="18"/>
                <w:szCs w:val="18"/>
              </w:rPr>
            </w:pPr>
          </w:p>
          <w:p w:rsidR="003A529C" w:rsidRPr="00845240" w:rsidRDefault="003A529C" w:rsidP="009171EA">
            <w:pPr>
              <w:jc w:val="right"/>
              <w:rPr>
                <w:b/>
                <w:color w:val="7030A0"/>
                <w:sz w:val="18"/>
                <w:szCs w:val="18"/>
              </w:rPr>
            </w:pPr>
            <w:r>
              <w:rPr>
                <w:b/>
                <w:color w:val="7030A0"/>
                <w:sz w:val="18"/>
                <w:szCs w:val="18"/>
              </w:rPr>
              <w:t>79</w:t>
            </w:r>
            <w:r w:rsidRPr="00845240">
              <w:rPr>
                <w:b/>
                <w:color w:val="7030A0"/>
                <w:sz w:val="18"/>
                <w:szCs w:val="18"/>
              </w:rPr>
              <w:t>9.155,66</w:t>
            </w:r>
          </w:p>
        </w:tc>
        <w:tc>
          <w:tcPr>
            <w:tcW w:w="709" w:type="dxa"/>
          </w:tcPr>
          <w:p w:rsidR="003A529C" w:rsidRDefault="003A529C" w:rsidP="009171EA">
            <w:pPr>
              <w:rPr>
                <w:color w:val="7030A0"/>
                <w:sz w:val="18"/>
                <w:szCs w:val="18"/>
              </w:rPr>
            </w:pPr>
          </w:p>
          <w:p w:rsidR="003A529C" w:rsidRDefault="003A529C" w:rsidP="009171EA">
            <w:pPr>
              <w:rPr>
                <w:color w:val="7030A0"/>
                <w:sz w:val="18"/>
                <w:szCs w:val="18"/>
              </w:rPr>
            </w:pPr>
          </w:p>
          <w:p w:rsidR="003A529C" w:rsidRDefault="003A529C" w:rsidP="009171EA">
            <w:pPr>
              <w:rPr>
                <w:color w:val="7030A0"/>
                <w:sz w:val="18"/>
                <w:szCs w:val="18"/>
              </w:rPr>
            </w:pPr>
          </w:p>
          <w:p w:rsidR="003A529C" w:rsidRDefault="003A529C" w:rsidP="009171EA">
            <w:pPr>
              <w:rPr>
                <w:color w:val="7030A0"/>
                <w:sz w:val="18"/>
                <w:szCs w:val="18"/>
              </w:rPr>
            </w:pPr>
          </w:p>
          <w:p w:rsidR="003A529C" w:rsidRDefault="003A529C" w:rsidP="009171EA">
            <w:pPr>
              <w:rPr>
                <w:color w:val="7030A0"/>
                <w:sz w:val="18"/>
                <w:szCs w:val="18"/>
              </w:rPr>
            </w:pPr>
          </w:p>
          <w:p w:rsidR="003A529C" w:rsidRDefault="003A529C" w:rsidP="009171EA">
            <w:pPr>
              <w:rPr>
                <w:color w:val="7030A0"/>
                <w:sz w:val="18"/>
                <w:szCs w:val="18"/>
              </w:rPr>
            </w:pPr>
          </w:p>
          <w:p w:rsidR="003A529C" w:rsidRPr="0034750D" w:rsidRDefault="003A529C" w:rsidP="009171EA">
            <w:pPr>
              <w:rPr>
                <w:color w:val="7030A0"/>
                <w:sz w:val="18"/>
                <w:szCs w:val="18"/>
              </w:rPr>
            </w:pPr>
            <w:r w:rsidRPr="0034750D">
              <w:rPr>
                <w:color w:val="7030A0"/>
                <w:sz w:val="18"/>
                <w:szCs w:val="18"/>
              </w:rPr>
              <w:t>4221</w:t>
            </w:r>
          </w:p>
          <w:p w:rsidR="003A529C" w:rsidRPr="00CD7006" w:rsidRDefault="003A529C" w:rsidP="009171EA">
            <w:pPr>
              <w:rPr>
                <w:sz w:val="18"/>
                <w:szCs w:val="18"/>
              </w:rPr>
            </w:pPr>
            <w:r w:rsidRPr="0034750D">
              <w:rPr>
                <w:color w:val="7030A0"/>
                <w:sz w:val="18"/>
                <w:szCs w:val="18"/>
              </w:rPr>
              <w:t>4511</w:t>
            </w:r>
          </w:p>
        </w:tc>
        <w:tc>
          <w:tcPr>
            <w:tcW w:w="1134" w:type="dxa"/>
          </w:tcPr>
          <w:p w:rsidR="003A529C" w:rsidRDefault="003A529C" w:rsidP="009171EA">
            <w:pPr>
              <w:jc w:val="right"/>
              <w:rPr>
                <w:sz w:val="18"/>
                <w:szCs w:val="18"/>
              </w:rPr>
            </w:pPr>
          </w:p>
          <w:p w:rsidR="003A529C" w:rsidRDefault="003A529C" w:rsidP="009171EA">
            <w:pPr>
              <w:jc w:val="right"/>
              <w:rPr>
                <w:sz w:val="18"/>
                <w:szCs w:val="18"/>
              </w:rPr>
            </w:pPr>
          </w:p>
          <w:p w:rsidR="003A529C" w:rsidRDefault="003A529C" w:rsidP="009171EA">
            <w:pPr>
              <w:jc w:val="right"/>
              <w:rPr>
                <w:sz w:val="18"/>
                <w:szCs w:val="18"/>
              </w:rPr>
            </w:pPr>
          </w:p>
          <w:p w:rsidR="003A529C" w:rsidRDefault="003A529C" w:rsidP="009171EA">
            <w:pPr>
              <w:jc w:val="right"/>
              <w:rPr>
                <w:sz w:val="18"/>
                <w:szCs w:val="18"/>
              </w:rPr>
            </w:pPr>
          </w:p>
          <w:p w:rsidR="003A529C" w:rsidRDefault="003A529C" w:rsidP="009171EA">
            <w:pPr>
              <w:jc w:val="right"/>
              <w:rPr>
                <w:sz w:val="18"/>
                <w:szCs w:val="18"/>
              </w:rPr>
            </w:pPr>
          </w:p>
          <w:p w:rsidR="003A529C" w:rsidRDefault="003A529C" w:rsidP="009171EA">
            <w:pPr>
              <w:jc w:val="right"/>
              <w:rPr>
                <w:sz w:val="18"/>
                <w:szCs w:val="18"/>
              </w:rPr>
            </w:pPr>
          </w:p>
          <w:p w:rsidR="003A529C" w:rsidRDefault="003A529C" w:rsidP="009171EA">
            <w:pPr>
              <w:jc w:val="right"/>
              <w:rPr>
                <w:sz w:val="18"/>
                <w:szCs w:val="18"/>
              </w:rPr>
            </w:pPr>
            <w:r>
              <w:rPr>
                <w:sz w:val="18"/>
                <w:szCs w:val="18"/>
              </w:rPr>
              <w:t>93.228,59</w:t>
            </w:r>
          </w:p>
          <w:p w:rsidR="003A529C" w:rsidRPr="00CD7006" w:rsidRDefault="003A529C" w:rsidP="009171EA">
            <w:pPr>
              <w:jc w:val="right"/>
              <w:rPr>
                <w:sz w:val="18"/>
                <w:szCs w:val="18"/>
              </w:rPr>
            </w:pPr>
            <w:r>
              <w:rPr>
                <w:sz w:val="18"/>
                <w:szCs w:val="18"/>
              </w:rPr>
              <w:t>59.125,00</w:t>
            </w:r>
          </w:p>
        </w:tc>
        <w:tc>
          <w:tcPr>
            <w:tcW w:w="1134" w:type="dxa"/>
          </w:tcPr>
          <w:p w:rsidR="003A529C" w:rsidRPr="00CD7006" w:rsidRDefault="003A529C" w:rsidP="009171EA">
            <w:pPr>
              <w:jc w:val="right"/>
              <w:rPr>
                <w:sz w:val="18"/>
                <w:szCs w:val="18"/>
              </w:rPr>
            </w:pPr>
          </w:p>
        </w:tc>
      </w:tr>
      <w:tr w:rsidR="003A529C" w:rsidRPr="00CD7006" w:rsidTr="00FF4FA0">
        <w:tc>
          <w:tcPr>
            <w:tcW w:w="567" w:type="dxa"/>
          </w:tcPr>
          <w:p w:rsidR="003A529C" w:rsidRPr="00031017" w:rsidRDefault="003A529C" w:rsidP="009171EA">
            <w:pPr>
              <w:rPr>
                <w:color w:val="7030A0"/>
                <w:sz w:val="18"/>
                <w:szCs w:val="18"/>
              </w:rPr>
            </w:pPr>
          </w:p>
        </w:tc>
        <w:tc>
          <w:tcPr>
            <w:tcW w:w="1843" w:type="dxa"/>
          </w:tcPr>
          <w:p w:rsidR="003A529C" w:rsidRPr="00031017" w:rsidRDefault="003A529C" w:rsidP="009171EA">
            <w:pPr>
              <w:rPr>
                <w:b/>
                <w:color w:val="7030A0"/>
                <w:sz w:val="18"/>
                <w:szCs w:val="18"/>
              </w:rPr>
            </w:pPr>
            <w:r w:rsidRPr="00031017">
              <w:rPr>
                <w:b/>
                <w:color w:val="7030A0"/>
                <w:sz w:val="18"/>
                <w:szCs w:val="18"/>
              </w:rPr>
              <w:t>Shema voća</w:t>
            </w:r>
          </w:p>
        </w:tc>
        <w:tc>
          <w:tcPr>
            <w:tcW w:w="851" w:type="dxa"/>
          </w:tcPr>
          <w:p w:rsidR="003A529C" w:rsidRPr="00031017" w:rsidRDefault="003A529C" w:rsidP="009171EA">
            <w:pPr>
              <w:rPr>
                <w:color w:val="7030A0"/>
                <w:sz w:val="18"/>
                <w:szCs w:val="18"/>
              </w:rPr>
            </w:pPr>
            <w:r w:rsidRPr="00031017">
              <w:rPr>
                <w:color w:val="7030A0"/>
                <w:sz w:val="18"/>
                <w:szCs w:val="18"/>
              </w:rPr>
              <w:t>671111</w:t>
            </w:r>
          </w:p>
        </w:tc>
        <w:tc>
          <w:tcPr>
            <w:tcW w:w="1275" w:type="dxa"/>
          </w:tcPr>
          <w:p w:rsidR="003A529C" w:rsidRPr="00031017" w:rsidRDefault="003A529C" w:rsidP="009171EA">
            <w:pPr>
              <w:jc w:val="right"/>
              <w:rPr>
                <w:b/>
                <w:color w:val="7030A0"/>
                <w:sz w:val="18"/>
                <w:szCs w:val="18"/>
              </w:rPr>
            </w:pPr>
            <w:r w:rsidRPr="00031017">
              <w:rPr>
                <w:b/>
                <w:color w:val="7030A0"/>
                <w:sz w:val="18"/>
                <w:szCs w:val="18"/>
              </w:rPr>
              <w:t>9.849,54</w:t>
            </w:r>
          </w:p>
        </w:tc>
        <w:tc>
          <w:tcPr>
            <w:tcW w:w="993" w:type="dxa"/>
          </w:tcPr>
          <w:p w:rsidR="003A529C" w:rsidRPr="00FE4B7E" w:rsidRDefault="003A529C" w:rsidP="009171EA">
            <w:pPr>
              <w:rPr>
                <w:color w:val="7030A0"/>
                <w:sz w:val="18"/>
                <w:szCs w:val="18"/>
              </w:rPr>
            </w:pPr>
            <w:r w:rsidRPr="00FE4B7E">
              <w:rPr>
                <w:color w:val="7030A0"/>
                <w:sz w:val="18"/>
                <w:szCs w:val="18"/>
              </w:rPr>
              <w:t>3722</w:t>
            </w:r>
          </w:p>
        </w:tc>
        <w:tc>
          <w:tcPr>
            <w:tcW w:w="1275" w:type="dxa"/>
          </w:tcPr>
          <w:p w:rsidR="003A529C" w:rsidRDefault="003A529C" w:rsidP="009171EA">
            <w:pPr>
              <w:jc w:val="right"/>
              <w:rPr>
                <w:sz w:val="18"/>
                <w:szCs w:val="18"/>
              </w:rPr>
            </w:pPr>
            <w:r>
              <w:rPr>
                <w:sz w:val="18"/>
                <w:szCs w:val="18"/>
              </w:rPr>
              <w:t>9.849,54</w:t>
            </w:r>
          </w:p>
        </w:tc>
        <w:tc>
          <w:tcPr>
            <w:tcW w:w="709" w:type="dxa"/>
          </w:tcPr>
          <w:p w:rsidR="003A529C" w:rsidRDefault="003A529C" w:rsidP="009171EA">
            <w:pPr>
              <w:rPr>
                <w:sz w:val="18"/>
                <w:szCs w:val="18"/>
              </w:rPr>
            </w:pPr>
          </w:p>
        </w:tc>
        <w:tc>
          <w:tcPr>
            <w:tcW w:w="1134" w:type="dxa"/>
          </w:tcPr>
          <w:p w:rsidR="003A529C" w:rsidRDefault="003A529C" w:rsidP="009171EA">
            <w:pPr>
              <w:jc w:val="right"/>
              <w:rPr>
                <w:sz w:val="18"/>
                <w:szCs w:val="18"/>
              </w:rPr>
            </w:pPr>
          </w:p>
        </w:tc>
        <w:tc>
          <w:tcPr>
            <w:tcW w:w="1134" w:type="dxa"/>
          </w:tcPr>
          <w:p w:rsidR="003A529C" w:rsidRPr="00635250" w:rsidRDefault="003A529C" w:rsidP="009171EA">
            <w:pPr>
              <w:jc w:val="right"/>
              <w:rPr>
                <w:color w:val="FF0000"/>
                <w:sz w:val="18"/>
                <w:szCs w:val="18"/>
              </w:rPr>
            </w:pPr>
            <w:r>
              <w:rPr>
                <w:color w:val="FF0000"/>
                <w:sz w:val="18"/>
                <w:szCs w:val="18"/>
              </w:rPr>
              <w:t>0</w:t>
            </w:r>
          </w:p>
        </w:tc>
      </w:tr>
      <w:tr w:rsidR="003A529C" w:rsidRPr="00CD7006" w:rsidTr="00FF4FA0">
        <w:tc>
          <w:tcPr>
            <w:tcW w:w="567" w:type="dxa"/>
          </w:tcPr>
          <w:p w:rsidR="003A529C" w:rsidRPr="00031017" w:rsidRDefault="003A529C" w:rsidP="009171EA">
            <w:pPr>
              <w:rPr>
                <w:color w:val="7030A0"/>
                <w:sz w:val="18"/>
                <w:szCs w:val="18"/>
              </w:rPr>
            </w:pPr>
            <w:r w:rsidRPr="00031017">
              <w:rPr>
                <w:color w:val="7030A0"/>
                <w:sz w:val="18"/>
                <w:szCs w:val="18"/>
              </w:rPr>
              <w:t>20-5</w:t>
            </w:r>
          </w:p>
          <w:p w:rsidR="003A529C" w:rsidRPr="00031017" w:rsidRDefault="003A529C" w:rsidP="009171EA">
            <w:pPr>
              <w:rPr>
                <w:color w:val="7030A0"/>
                <w:sz w:val="18"/>
                <w:szCs w:val="18"/>
              </w:rPr>
            </w:pPr>
            <w:r w:rsidRPr="00031017">
              <w:rPr>
                <w:color w:val="7030A0"/>
                <w:sz w:val="18"/>
                <w:szCs w:val="18"/>
              </w:rPr>
              <w:t>11-5</w:t>
            </w:r>
          </w:p>
        </w:tc>
        <w:tc>
          <w:tcPr>
            <w:tcW w:w="1843" w:type="dxa"/>
          </w:tcPr>
          <w:p w:rsidR="003A529C" w:rsidRPr="00031017" w:rsidRDefault="003A529C" w:rsidP="009171EA">
            <w:pPr>
              <w:rPr>
                <w:b/>
                <w:color w:val="7030A0"/>
                <w:sz w:val="18"/>
                <w:szCs w:val="18"/>
              </w:rPr>
            </w:pPr>
            <w:r w:rsidRPr="00031017">
              <w:rPr>
                <w:b/>
                <w:color w:val="7030A0"/>
                <w:sz w:val="18"/>
                <w:szCs w:val="18"/>
              </w:rPr>
              <w:t>PRSTEN POTPORE</w:t>
            </w:r>
          </w:p>
        </w:tc>
        <w:tc>
          <w:tcPr>
            <w:tcW w:w="851" w:type="dxa"/>
          </w:tcPr>
          <w:p w:rsidR="003A529C" w:rsidRPr="00031017" w:rsidRDefault="003A529C" w:rsidP="009171EA">
            <w:pPr>
              <w:rPr>
                <w:color w:val="7030A0"/>
                <w:sz w:val="18"/>
                <w:szCs w:val="18"/>
              </w:rPr>
            </w:pPr>
            <w:r w:rsidRPr="00031017">
              <w:rPr>
                <w:color w:val="7030A0"/>
                <w:sz w:val="18"/>
                <w:szCs w:val="18"/>
              </w:rPr>
              <w:t>671127</w:t>
            </w:r>
          </w:p>
        </w:tc>
        <w:tc>
          <w:tcPr>
            <w:tcW w:w="1275" w:type="dxa"/>
          </w:tcPr>
          <w:p w:rsidR="003A529C" w:rsidRPr="00031017" w:rsidRDefault="003A529C" w:rsidP="009171EA">
            <w:pPr>
              <w:jc w:val="right"/>
              <w:rPr>
                <w:color w:val="7030A0"/>
                <w:sz w:val="18"/>
                <w:szCs w:val="18"/>
              </w:rPr>
            </w:pPr>
            <w:r w:rsidRPr="00031017">
              <w:rPr>
                <w:color w:val="7030A0"/>
                <w:sz w:val="18"/>
                <w:szCs w:val="18"/>
              </w:rPr>
              <w:t xml:space="preserve">     39.412,08</w:t>
            </w:r>
          </w:p>
          <w:p w:rsidR="003A529C" w:rsidRPr="00031017" w:rsidRDefault="003A529C" w:rsidP="009171EA">
            <w:pPr>
              <w:jc w:val="right"/>
              <w:rPr>
                <w:color w:val="7030A0"/>
                <w:sz w:val="18"/>
                <w:szCs w:val="18"/>
              </w:rPr>
            </w:pPr>
            <w:r w:rsidRPr="00031017">
              <w:rPr>
                <w:color w:val="7030A0"/>
                <w:sz w:val="18"/>
                <w:szCs w:val="18"/>
              </w:rPr>
              <w:t>34.950,32</w:t>
            </w:r>
          </w:p>
          <w:p w:rsidR="003A529C" w:rsidRPr="00031017" w:rsidRDefault="003A529C" w:rsidP="009171EA">
            <w:pPr>
              <w:jc w:val="right"/>
              <w:rPr>
                <w:b/>
                <w:color w:val="7030A0"/>
                <w:sz w:val="18"/>
                <w:szCs w:val="18"/>
              </w:rPr>
            </w:pPr>
            <w:r w:rsidRPr="00031017">
              <w:rPr>
                <w:b/>
                <w:color w:val="7030A0"/>
                <w:sz w:val="18"/>
                <w:szCs w:val="18"/>
              </w:rPr>
              <w:t>=74.362,40</w:t>
            </w:r>
          </w:p>
        </w:tc>
        <w:tc>
          <w:tcPr>
            <w:tcW w:w="993" w:type="dxa"/>
          </w:tcPr>
          <w:p w:rsidR="003A529C" w:rsidRPr="00CD7006" w:rsidRDefault="003A529C" w:rsidP="009171EA">
            <w:pPr>
              <w:rPr>
                <w:sz w:val="18"/>
                <w:szCs w:val="18"/>
              </w:rPr>
            </w:pPr>
          </w:p>
        </w:tc>
        <w:tc>
          <w:tcPr>
            <w:tcW w:w="1275" w:type="dxa"/>
          </w:tcPr>
          <w:p w:rsidR="003A529C" w:rsidRPr="00CD7006" w:rsidRDefault="003A529C" w:rsidP="009171EA">
            <w:pPr>
              <w:jc w:val="right"/>
              <w:rPr>
                <w:sz w:val="18"/>
                <w:szCs w:val="18"/>
              </w:rPr>
            </w:pPr>
            <w:r>
              <w:rPr>
                <w:sz w:val="18"/>
                <w:szCs w:val="18"/>
              </w:rPr>
              <w:t xml:space="preserve">     39.412,08</w:t>
            </w:r>
          </w:p>
        </w:tc>
        <w:tc>
          <w:tcPr>
            <w:tcW w:w="709" w:type="dxa"/>
          </w:tcPr>
          <w:p w:rsidR="003A529C" w:rsidRPr="00CD7006" w:rsidRDefault="003A529C" w:rsidP="009171EA">
            <w:pPr>
              <w:rPr>
                <w:sz w:val="18"/>
                <w:szCs w:val="18"/>
              </w:rPr>
            </w:pPr>
          </w:p>
        </w:tc>
        <w:tc>
          <w:tcPr>
            <w:tcW w:w="1134" w:type="dxa"/>
          </w:tcPr>
          <w:p w:rsidR="003A529C" w:rsidRPr="00CD7006" w:rsidRDefault="003A529C" w:rsidP="009171EA">
            <w:pPr>
              <w:jc w:val="right"/>
              <w:rPr>
                <w:sz w:val="18"/>
                <w:szCs w:val="18"/>
              </w:rPr>
            </w:pPr>
          </w:p>
        </w:tc>
        <w:tc>
          <w:tcPr>
            <w:tcW w:w="1134" w:type="dxa"/>
          </w:tcPr>
          <w:p w:rsidR="003A529C" w:rsidRPr="00CD7006" w:rsidRDefault="003A529C" w:rsidP="009171EA">
            <w:pPr>
              <w:jc w:val="right"/>
              <w:rPr>
                <w:sz w:val="18"/>
                <w:szCs w:val="18"/>
              </w:rPr>
            </w:pPr>
            <w:r w:rsidRPr="00CD7006">
              <w:rPr>
                <w:sz w:val="18"/>
                <w:szCs w:val="18"/>
              </w:rPr>
              <w:t xml:space="preserve">0      </w:t>
            </w:r>
          </w:p>
        </w:tc>
      </w:tr>
      <w:tr w:rsidR="003A529C" w:rsidRPr="00CD7006" w:rsidTr="00FF4FA0">
        <w:tc>
          <w:tcPr>
            <w:tcW w:w="567" w:type="dxa"/>
          </w:tcPr>
          <w:p w:rsidR="003A529C" w:rsidRPr="00031017" w:rsidRDefault="003A529C" w:rsidP="009171EA">
            <w:pPr>
              <w:rPr>
                <w:color w:val="7030A0"/>
                <w:sz w:val="18"/>
                <w:szCs w:val="18"/>
              </w:rPr>
            </w:pPr>
            <w:r w:rsidRPr="00031017">
              <w:rPr>
                <w:color w:val="7030A0"/>
                <w:sz w:val="18"/>
                <w:szCs w:val="18"/>
              </w:rPr>
              <w:t xml:space="preserve">  </w:t>
            </w:r>
          </w:p>
        </w:tc>
        <w:tc>
          <w:tcPr>
            <w:tcW w:w="1843" w:type="dxa"/>
          </w:tcPr>
          <w:p w:rsidR="003A529C" w:rsidRPr="00031017" w:rsidRDefault="003A529C" w:rsidP="009171EA">
            <w:pPr>
              <w:rPr>
                <w:color w:val="7030A0"/>
                <w:sz w:val="18"/>
                <w:szCs w:val="18"/>
              </w:rPr>
            </w:pPr>
            <w:r w:rsidRPr="00031017">
              <w:rPr>
                <w:color w:val="7030A0"/>
                <w:sz w:val="18"/>
                <w:szCs w:val="18"/>
              </w:rPr>
              <w:t xml:space="preserve">Ukupno </w:t>
            </w:r>
          </w:p>
          <w:p w:rsidR="003A529C" w:rsidRPr="00031017" w:rsidRDefault="003A529C" w:rsidP="009171EA">
            <w:pPr>
              <w:rPr>
                <w:color w:val="7030A0"/>
                <w:sz w:val="18"/>
                <w:szCs w:val="18"/>
              </w:rPr>
            </w:pPr>
            <w:r w:rsidRPr="00031017">
              <w:rPr>
                <w:color w:val="7030A0"/>
                <w:sz w:val="18"/>
                <w:szCs w:val="18"/>
              </w:rPr>
              <w:t>Z.</w:t>
            </w:r>
            <w:r w:rsidR="00FF4FA0">
              <w:rPr>
                <w:color w:val="7030A0"/>
                <w:sz w:val="18"/>
                <w:szCs w:val="18"/>
              </w:rPr>
              <w:t xml:space="preserve"> </w:t>
            </w:r>
            <w:r w:rsidRPr="00031017">
              <w:rPr>
                <w:color w:val="7030A0"/>
                <w:sz w:val="18"/>
                <w:szCs w:val="18"/>
              </w:rPr>
              <w:t>ŽUPANIJA</w:t>
            </w:r>
          </w:p>
        </w:tc>
        <w:tc>
          <w:tcPr>
            <w:tcW w:w="851" w:type="dxa"/>
          </w:tcPr>
          <w:p w:rsidR="003A529C" w:rsidRPr="00031017" w:rsidRDefault="003A529C" w:rsidP="009171EA">
            <w:pPr>
              <w:rPr>
                <w:b/>
                <w:color w:val="7030A0"/>
                <w:sz w:val="18"/>
                <w:szCs w:val="18"/>
              </w:rPr>
            </w:pPr>
            <w:r w:rsidRPr="00031017">
              <w:rPr>
                <w:b/>
                <w:color w:val="7030A0"/>
                <w:sz w:val="18"/>
                <w:szCs w:val="18"/>
              </w:rPr>
              <w:t>6711</w:t>
            </w:r>
          </w:p>
        </w:tc>
        <w:tc>
          <w:tcPr>
            <w:tcW w:w="1275" w:type="dxa"/>
          </w:tcPr>
          <w:p w:rsidR="003A529C" w:rsidRPr="00031017" w:rsidRDefault="003A529C" w:rsidP="009171EA">
            <w:pPr>
              <w:jc w:val="right"/>
              <w:rPr>
                <w:b/>
                <w:color w:val="7030A0"/>
                <w:sz w:val="18"/>
                <w:szCs w:val="18"/>
                <w:u w:val="single"/>
              </w:rPr>
            </w:pPr>
            <w:r w:rsidRPr="00031017">
              <w:rPr>
                <w:b/>
                <w:color w:val="7030A0"/>
                <w:sz w:val="18"/>
                <w:szCs w:val="18"/>
              </w:rPr>
              <w:t xml:space="preserve">  </w:t>
            </w:r>
            <w:r w:rsidRPr="00031017">
              <w:rPr>
                <w:b/>
                <w:color w:val="7030A0"/>
                <w:sz w:val="18"/>
                <w:szCs w:val="18"/>
                <w:u w:val="single"/>
              </w:rPr>
              <w:t>1.000.770,87</w:t>
            </w:r>
          </w:p>
        </w:tc>
        <w:tc>
          <w:tcPr>
            <w:tcW w:w="993" w:type="dxa"/>
          </w:tcPr>
          <w:p w:rsidR="003A529C" w:rsidRPr="00CD7006" w:rsidRDefault="003A529C" w:rsidP="009171EA">
            <w:pPr>
              <w:rPr>
                <w:b/>
                <w:sz w:val="18"/>
                <w:szCs w:val="18"/>
              </w:rPr>
            </w:pPr>
          </w:p>
        </w:tc>
        <w:tc>
          <w:tcPr>
            <w:tcW w:w="1275" w:type="dxa"/>
          </w:tcPr>
          <w:p w:rsidR="003A529C" w:rsidRPr="00E0633D" w:rsidRDefault="003A529C" w:rsidP="009171EA">
            <w:pPr>
              <w:jc w:val="right"/>
              <w:rPr>
                <w:b/>
                <w:sz w:val="18"/>
                <w:szCs w:val="18"/>
                <w:u w:val="single"/>
              </w:rPr>
            </w:pPr>
            <w:r w:rsidRPr="00E0633D">
              <w:rPr>
                <w:b/>
                <w:sz w:val="18"/>
                <w:szCs w:val="18"/>
                <w:u w:val="single"/>
              </w:rPr>
              <w:t xml:space="preserve">   8</w:t>
            </w:r>
            <w:r>
              <w:rPr>
                <w:b/>
                <w:sz w:val="18"/>
                <w:szCs w:val="18"/>
                <w:u w:val="single"/>
              </w:rPr>
              <w:t>48.417,28</w:t>
            </w:r>
          </w:p>
        </w:tc>
        <w:tc>
          <w:tcPr>
            <w:tcW w:w="709" w:type="dxa"/>
          </w:tcPr>
          <w:p w:rsidR="003A529C" w:rsidRPr="00E0633D" w:rsidRDefault="003A529C" w:rsidP="009171EA">
            <w:pPr>
              <w:rPr>
                <w:b/>
                <w:sz w:val="18"/>
                <w:szCs w:val="18"/>
                <w:u w:val="single"/>
              </w:rPr>
            </w:pPr>
          </w:p>
        </w:tc>
        <w:tc>
          <w:tcPr>
            <w:tcW w:w="1134" w:type="dxa"/>
          </w:tcPr>
          <w:p w:rsidR="003A529C" w:rsidRPr="00E0633D" w:rsidRDefault="003A529C" w:rsidP="009171EA">
            <w:pPr>
              <w:jc w:val="right"/>
              <w:rPr>
                <w:b/>
                <w:sz w:val="18"/>
                <w:szCs w:val="18"/>
                <w:u w:val="single"/>
              </w:rPr>
            </w:pPr>
            <w:r w:rsidRPr="00E0633D">
              <w:rPr>
                <w:b/>
                <w:sz w:val="18"/>
                <w:szCs w:val="18"/>
                <w:u w:val="single"/>
              </w:rPr>
              <w:t>152.353,59</w:t>
            </w:r>
          </w:p>
        </w:tc>
        <w:tc>
          <w:tcPr>
            <w:tcW w:w="1134" w:type="dxa"/>
          </w:tcPr>
          <w:p w:rsidR="003A529C" w:rsidRPr="00E0633D" w:rsidRDefault="003A529C" w:rsidP="009171EA">
            <w:pPr>
              <w:jc w:val="right"/>
              <w:rPr>
                <w:b/>
                <w:color w:val="FF0000"/>
                <w:sz w:val="18"/>
                <w:szCs w:val="18"/>
                <w:u w:val="single"/>
              </w:rPr>
            </w:pPr>
            <w:r>
              <w:rPr>
                <w:b/>
                <w:color w:val="FF0000"/>
                <w:sz w:val="18"/>
                <w:szCs w:val="18"/>
                <w:u w:val="single"/>
              </w:rPr>
              <w:t>0</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r>
              <w:rPr>
                <w:sz w:val="18"/>
                <w:szCs w:val="18"/>
              </w:rPr>
              <w:t>Ukupno MZO + ZŽ</w:t>
            </w:r>
          </w:p>
        </w:tc>
        <w:tc>
          <w:tcPr>
            <w:tcW w:w="851"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r>
              <w:rPr>
                <w:b/>
                <w:sz w:val="18"/>
                <w:szCs w:val="18"/>
              </w:rPr>
              <w:t>6.781.643,71</w:t>
            </w:r>
          </w:p>
        </w:tc>
        <w:tc>
          <w:tcPr>
            <w:tcW w:w="993"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r>
              <w:rPr>
                <w:b/>
                <w:sz w:val="18"/>
                <w:szCs w:val="18"/>
              </w:rPr>
              <w:t>6.330.936,14</w:t>
            </w:r>
          </w:p>
        </w:tc>
        <w:tc>
          <w:tcPr>
            <w:tcW w:w="709" w:type="dxa"/>
          </w:tcPr>
          <w:p w:rsidR="003A529C" w:rsidRPr="00CD7006" w:rsidRDefault="003A529C" w:rsidP="009171EA">
            <w:pPr>
              <w:rPr>
                <w:b/>
                <w:sz w:val="18"/>
                <w:szCs w:val="18"/>
              </w:rPr>
            </w:pPr>
          </w:p>
        </w:tc>
        <w:tc>
          <w:tcPr>
            <w:tcW w:w="1134" w:type="dxa"/>
          </w:tcPr>
          <w:p w:rsidR="003A529C" w:rsidRPr="00CD7006" w:rsidRDefault="003A529C" w:rsidP="009171EA">
            <w:pPr>
              <w:jc w:val="right"/>
              <w:rPr>
                <w:b/>
                <w:sz w:val="18"/>
                <w:szCs w:val="18"/>
              </w:rPr>
            </w:pPr>
            <w:r>
              <w:rPr>
                <w:b/>
                <w:sz w:val="18"/>
                <w:szCs w:val="18"/>
              </w:rPr>
              <w:t>292.717,43</w:t>
            </w:r>
          </w:p>
        </w:tc>
        <w:tc>
          <w:tcPr>
            <w:tcW w:w="1134" w:type="dxa"/>
          </w:tcPr>
          <w:p w:rsidR="003A529C" w:rsidRPr="007A4506" w:rsidRDefault="003A529C" w:rsidP="009171EA">
            <w:pPr>
              <w:jc w:val="right"/>
              <w:rPr>
                <w:b/>
                <w:sz w:val="18"/>
                <w:szCs w:val="18"/>
              </w:rPr>
            </w:pPr>
            <w:r w:rsidRPr="007A4506">
              <w:rPr>
                <w:b/>
                <w:sz w:val="18"/>
                <w:szCs w:val="18"/>
              </w:rPr>
              <w:t>+15</w:t>
            </w:r>
            <w:r>
              <w:rPr>
                <w:b/>
                <w:sz w:val="18"/>
                <w:szCs w:val="18"/>
              </w:rPr>
              <w:t>7.990,14</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Default="003A529C" w:rsidP="009171EA">
            <w:pPr>
              <w:rPr>
                <w:sz w:val="18"/>
                <w:szCs w:val="18"/>
              </w:rPr>
            </w:pPr>
          </w:p>
        </w:tc>
        <w:tc>
          <w:tcPr>
            <w:tcW w:w="851" w:type="dxa"/>
          </w:tcPr>
          <w:p w:rsidR="003A529C" w:rsidRDefault="003A529C" w:rsidP="009171EA">
            <w:pPr>
              <w:rPr>
                <w:b/>
                <w:sz w:val="18"/>
                <w:szCs w:val="18"/>
              </w:rPr>
            </w:pPr>
          </w:p>
        </w:tc>
        <w:tc>
          <w:tcPr>
            <w:tcW w:w="1275" w:type="dxa"/>
          </w:tcPr>
          <w:p w:rsidR="003A529C" w:rsidRDefault="003A529C" w:rsidP="009171EA">
            <w:pPr>
              <w:jc w:val="right"/>
              <w:rPr>
                <w:b/>
                <w:color w:val="7030A0"/>
                <w:sz w:val="18"/>
                <w:szCs w:val="18"/>
              </w:rPr>
            </w:pPr>
          </w:p>
        </w:tc>
        <w:tc>
          <w:tcPr>
            <w:tcW w:w="993" w:type="dxa"/>
          </w:tcPr>
          <w:p w:rsidR="003A529C" w:rsidRDefault="003A529C" w:rsidP="009171EA">
            <w:pPr>
              <w:rPr>
                <w:b/>
                <w:color w:val="7030A0"/>
                <w:sz w:val="18"/>
                <w:szCs w:val="18"/>
              </w:rPr>
            </w:pPr>
          </w:p>
        </w:tc>
        <w:tc>
          <w:tcPr>
            <w:tcW w:w="1275" w:type="dxa"/>
          </w:tcPr>
          <w:p w:rsidR="003A529C" w:rsidRDefault="003A529C" w:rsidP="009171EA">
            <w:pPr>
              <w:jc w:val="right"/>
              <w:rPr>
                <w:b/>
                <w:color w:val="7030A0"/>
                <w:sz w:val="18"/>
                <w:szCs w:val="18"/>
              </w:rPr>
            </w:pPr>
          </w:p>
        </w:tc>
        <w:tc>
          <w:tcPr>
            <w:tcW w:w="709" w:type="dxa"/>
          </w:tcPr>
          <w:p w:rsidR="003A529C" w:rsidRDefault="003A529C" w:rsidP="009171EA">
            <w:pPr>
              <w:rPr>
                <w:b/>
                <w:color w:val="7030A0"/>
                <w:sz w:val="18"/>
                <w:szCs w:val="18"/>
              </w:rPr>
            </w:pPr>
          </w:p>
        </w:tc>
        <w:tc>
          <w:tcPr>
            <w:tcW w:w="1134" w:type="dxa"/>
          </w:tcPr>
          <w:p w:rsidR="003A529C" w:rsidRDefault="003A529C" w:rsidP="009171EA">
            <w:pPr>
              <w:jc w:val="right"/>
              <w:rPr>
                <w:b/>
                <w:color w:val="7030A0"/>
                <w:sz w:val="18"/>
                <w:szCs w:val="18"/>
              </w:rPr>
            </w:pPr>
          </w:p>
        </w:tc>
        <w:tc>
          <w:tcPr>
            <w:tcW w:w="1134" w:type="dxa"/>
          </w:tcPr>
          <w:p w:rsidR="003A529C" w:rsidRPr="00D831DF" w:rsidRDefault="003A529C" w:rsidP="009171EA">
            <w:pPr>
              <w:jc w:val="right"/>
              <w:rPr>
                <w:b/>
                <w:sz w:val="18"/>
                <w:szCs w:val="18"/>
              </w:rPr>
            </w:pP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r>
              <w:rPr>
                <w:sz w:val="18"/>
                <w:szCs w:val="18"/>
              </w:rPr>
              <w:t>Ukupno OSTALO:</w:t>
            </w:r>
          </w:p>
        </w:tc>
        <w:tc>
          <w:tcPr>
            <w:tcW w:w="851" w:type="dxa"/>
          </w:tcPr>
          <w:p w:rsidR="003A529C" w:rsidRPr="00CD7006" w:rsidRDefault="003A529C" w:rsidP="009171EA">
            <w:pPr>
              <w:rPr>
                <w:b/>
                <w:sz w:val="18"/>
                <w:szCs w:val="18"/>
              </w:rPr>
            </w:pPr>
            <w:r>
              <w:rPr>
                <w:b/>
                <w:sz w:val="18"/>
                <w:szCs w:val="18"/>
              </w:rPr>
              <w:t>Klasa 6.</w:t>
            </w:r>
          </w:p>
        </w:tc>
        <w:tc>
          <w:tcPr>
            <w:tcW w:w="1275" w:type="dxa"/>
          </w:tcPr>
          <w:p w:rsidR="003A529C" w:rsidRPr="00143FB2" w:rsidRDefault="003A529C" w:rsidP="009171EA">
            <w:pPr>
              <w:jc w:val="right"/>
              <w:rPr>
                <w:b/>
                <w:color w:val="7030A0"/>
                <w:sz w:val="18"/>
                <w:szCs w:val="18"/>
                <w:u w:val="single"/>
              </w:rPr>
            </w:pPr>
            <w:r w:rsidRPr="00143FB2">
              <w:rPr>
                <w:b/>
                <w:color w:val="7030A0"/>
                <w:sz w:val="18"/>
                <w:szCs w:val="18"/>
                <w:u w:val="single"/>
              </w:rPr>
              <w:t xml:space="preserve">     284.462,77</w:t>
            </w:r>
          </w:p>
        </w:tc>
        <w:tc>
          <w:tcPr>
            <w:tcW w:w="993" w:type="dxa"/>
          </w:tcPr>
          <w:p w:rsidR="003A529C" w:rsidRPr="0089473F" w:rsidRDefault="003A529C" w:rsidP="009171EA">
            <w:pPr>
              <w:rPr>
                <w:b/>
                <w:color w:val="7030A0"/>
                <w:sz w:val="18"/>
                <w:szCs w:val="18"/>
              </w:rPr>
            </w:pPr>
            <w:r>
              <w:rPr>
                <w:b/>
                <w:color w:val="7030A0"/>
                <w:sz w:val="18"/>
                <w:szCs w:val="18"/>
              </w:rPr>
              <w:t>Klasa 3.</w:t>
            </w:r>
          </w:p>
        </w:tc>
        <w:tc>
          <w:tcPr>
            <w:tcW w:w="1275" w:type="dxa"/>
          </w:tcPr>
          <w:p w:rsidR="003A529C" w:rsidRPr="0089473F" w:rsidRDefault="003A529C" w:rsidP="009171EA">
            <w:pPr>
              <w:jc w:val="right"/>
              <w:rPr>
                <w:b/>
                <w:color w:val="7030A0"/>
                <w:sz w:val="18"/>
                <w:szCs w:val="18"/>
              </w:rPr>
            </w:pPr>
            <w:r>
              <w:rPr>
                <w:b/>
                <w:color w:val="7030A0"/>
                <w:sz w:val="18"/>
                <w:szCs w:val="18"/>
              </w:rPr>
              <w:t xml:space="preserve">     259.030,91</w:t>
            </w:r>
          </w:p>
        </w:tc>
        <w:tc>
          <w:tcPr>
            <w:tcW w:w="709" w:type="dxa"/>
          </w:tcPr>
          <w:p w:rsidR="003A529C" w:rsidRPr="0089473F" w:rsidRDefault="003A529C" w:rsidP="009171EA">
            <w:pPr>
              <w:rPr>
                <w:b/>
                <w:color w:val="7030A0"/>
                <w:sz w:val="18"/>
                <w:szCs w:val="18"/>
              </w:rPr>
            </w:pPr>
            <w:r>
              <w:rPr>
                <w:b/>
                <w:color w:val="7030A0"/>
                <w:sz w:val="18"/>
                <w:szCs w:val="18"/>
              </w:rPr>
              <w:t>Kl. 4</w:t>
            </w:r>
          </w:p>
        </w:tc>
        <w:tc>
          <w:tcPr>
            <w:tcW w:w="1134" w:type="dxa"/>
          </w:tcPr>
          <w:p w:rsidR="003A529C" w:rsidRPr="00EC308D" w:rsidRDefault="003A529C" w:rsidP="009171EA">
            <w:pPr>
              <w:jc w:val="right"/>
              <w:rPr>
                <w:b/>
                <w:color w:val="7030A0"/>
                <w:sz w:val="18"/>
                <w:szCs w:val="18"/>
                <w:u w:val="single"/>
              </w:rPr>
            </w:pPr>
            <w:r>
              <w:rPr>
                <w:b/>
                <w:color w:val="7030A0"/>
                <w:sz w:val="18"/>
                <w:szCs w:val="18"/>
              </w:rPr>
              <w:t xml:space="preserve">   </w:t>
            </w:r>
            <w:r w:rsidRPr="00EC308D">
              <w:rPr>
                <w:b/>
                <w:color w:val="7030A0"/>
                <w:sz w:val="18"/>
                <w:szCs w:val="18"/>
                <w:u w:val="single"/>
              </w:rPr>
              <w:t>3.566,27</w:t>
            </w:r>
          </w:p>
        </w:tc>
        <w:tc>
          <w:tcPr>
            <w:tcW w:w="1134" w:type="dxa"/>
          </w:tcPr>
          <w:p w:rsidR="003A529C" w:rsidRPr="00D831DF" w:rsidRDefault="003A529C" w:rsidP="009171EA">
            <w:pPr>
              <w:jc w:val="right"/>
              <w:rPr>
                <w:b/>
                <w:sz w:val="18"/>
                <w:szCs w:val="18"/>
              </w:rPr>
            </w:pPr>
            <w:r w:rsidRPr="00D831DF">
              <w:rPr>
                <w:b/>
                <w:sz w:val="18"/>
                <w:szCs w:val="18"/>
              </w:rPr>
              <w:t>+</w:t>
            </w:r>
            <w:r>
              <w:rPr>
                <w:b/>
                <w:sz w:val="18"/>
                <w:szCs w:val="18"/>
              </w:rPr>
              <w:t>21.865,59</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p>
        </w:tc>
        <w:tc>
          <w:tcPr>
            <w:tcW w:w="851"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p>
        </w:tc>
        <w:tc>
          <w:tcPr>
            <w:tcW w:w="993"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p>
        </w:tc>
        <w:tc>
          <w:tcPr>
            <w:tcW w:w="709" w:type="dxa"/>
          </w:tcPr>
          <w:p w:rsidR="003A529C" w:rsidRPr="00CD7006" w:rsidRDefault="003A529C" w:rsidP="009171EA">
            <w:pPr>
              <w:rPr>
                <w:b/>
                <w:sz w:val="18"/>
                <w:szCs w:val="18"/>
              </w:rPr>
            </w:pPr>
          </w:p>
        </w:tc>
        <w:tc>
          <w:tcPr>
            <w:tcW w:w="1134" w:type="dxa"/>
          </w:tcPr>
          <w:p w:rsidR="003A529C" w:rsidRPr="00CD7006" w:rsidRDefault="003A529C" w:rsidP="009171EA">
            <w:pPr>
              <w:jc w:val="right"/>
              <w:rPr>
                <w:b/>
                <w:sz w:val="18"/>
                <w:szCs w:val="18"/>
              </w:rPr>
            </w:pPr>
          </w:p>
        </w:tc>
        <w:tc>
          <w:tcPr>
            <w:tcW w:w="1134" w:type="dxa"/>
          </w:tcPr>
          <w:p w:rsidR="003A529C" w:rsidRPr="00CD7006" w:rsidRDefault="003A529C" w:rsidP="009171EA">
            <w:pPr>
              <w:jc w:val="right"/>
              <w:rPr>
                <w:b/>
                <w:sz w:val="18"/>
                <w:szCs w:val="18"/>
              </w:rPr>
            </w:pPr>
          </w:p>
        </w:tc>
      </w:tr>
      <w:tr w:rsidR="003A529C" w:rsidRPr="00CD7006" w:rsidTr="00FF4FA0">
        <w:tc>
          <w:tcPr>
            <w:tcW w:w="567" w:type="dxa"/>
          </w:tcPr>
          <w:p w:rsidR="003A529C" w:rsidRPr="00933A6C" w:rsidRDefault="003A529C" w:rsidP="009171EA">
            <w:pPr>
              <w:rPr>
                <w:b/>
                <w:sz w:val="18"/>
                <w:szCs w:val="18"/>
              </w:rPr>
            </w:pPr>
            <w:r w:rsidRPr="00933A6C">
              <w:rPr>
                <w:b/>
                <w:sz w:val="18"/>
                <w:szCs w:val="18"/>
              </w:rPr>
              <w:t>15-1</w:t>
            </w:r>
          </w:p>
        </w:tc>
        <w:tc>
          <w:tcPr>
            <w:tcW w:w="1843" w:type="dxa"/>
          </w:tcPr>
          <w:p w:rsidR="003A529C" w:rsidRPr="00E3260C" w:rsidRDefault="003A529C" w:rsidP="009171EA">
            <w:pPr>
              <w:rPr>
                <w:sz w:val="18"/>
                <w:szCs w:val="18"/>
              </w:rPr>
            </w:pPr>
            <w:r w:rsidRPr="00E3260C">
              <w:rPr>
                <w:sz w:val="18"/>
                <w:szCs w:val="18"/>
              </w:rPr>
              <w:t>ŽŠSS</w:t>
            </w:r>
          </w:p>
        </w:tc>
        <w:tc>
          <w:tcPr>
            <w:tcW w:w="851" w:type="dxa"/>
          </w:tcPr>
          <w:p w:rsidR="003A529C" w:rsidRPr="000F6BBA" w:rsidRDefault="003A529C" w:rsidP="009171EA">
            <w:pPr>
              <w:rPr>
                <w:color w:val="7030A0"/>
                <w:sz w:val="18"/>
                <w:szCs w:val="18"/>
              </w:rPr>
            </w:pPr>
            <w:r>
              <w:rPr>
                <w:color w:val="7030A0"/>
                <w:sz w:val="18"/>
                <w:szCs w:val="18"/>
              </w:rPr>
              <w:t>66</w:t>
            </w:r>
            <w:r w:rsidRPr="000F6BBA">
              <w:rPr>
                <w:color w:val="7030A0"/>
                <w:sz w:val="18"/>
                <w:szCs w:val="18"/>
              </w:rPr>
              <w:t>31</w:t>
            </w:r>
            <w:r>
              <w:rPr>
                <w:color w:val="7030A0"/>
                <w:sz w:val="18"/>
                <w:szCs w:val="18"/>
              </w:rPr>
              <w:t>4</w:t>
            </w:r>
          </w:p>
        </w:tc>
        <w:tc>
          <w:tcPr>
            <w:tcW w:w="1275" w:type="dxa"/>
          </w:tcPr>
          <w:p w:rsidR="003A529C" w:rsidRPr="00662BCA" w:rsidRDefault="003A529C" w:rsidP="009171EA">
            <w:pPr>
              <w:jc w:val="right"/>
              <w:rPr>
                <w:b/>
                <w:sz w:val="18"/>
                <w:szCs w:val="18"/>
              </w:rPr>
            </w:pPr>
            <w:r w:rsidRPr="00662BCA">
              <w:rPr>
                <w:b/>
                <w:sz w:val="18"/>
                <w:szCs w:val="18"/>
              </w:rPr>
              <w:t xml:space="preserve">       </w:t>
            </w:r>
            <w:r>
              <w:rPr>
                <w:b/>
                <w:sz w:val="18"/>
                <w:szCs w:val="18"/>
              </w:rPr>
              <w:t>8</w:t>
            </w:r>
            <w:r w:rsidRPr="00662BCA">
              <w:rPr>
                <w:b/>
                <w:sz w:val="18"/>
                <w:szCs w:val="18"/>
              </w:rPr>
              <w:t>.000,00</w:t>
            </w:r>
          </w:p>
        </w:tc>
        <w:tc>
          <w:tcPr>
            <w:tcW w:w="993" w:type="dxa"/>
          </w:tcPr>
          <w:p w:rsidR="003A529C" w:rsidRDefault="003A529C" w:rsidP="009171EA">
            <w:pPr>
              <w:rPr>
                <w:color w:val="7030A0"/>
                <w:sz w:val="18"/>
                <w:szCs w:val="18"/>
              </w:rPr>
            </w:pPr>
          </w:p>
          <w:p w:rsidR="003A529C" w:rsidRPr="00CF3DCB" w:rsidRDefault="003A529C" w:rsidP="009171EA">
            <w:pPr>
              <w:rPr>
                <w:color w:val="7030A0"/>
                <w:sz w:val="18"/>
                <w:szCs w:val="18"/>
              </w:rPr>
            </w:pPr>
          </w:p>
        </w:tc>
        <w:tc>
          <w:tcPr>
            <w:tcW w:w="1275" w:type="dxa"/>
          </w:tcPr>
          <w:p w:rsidR="003A529C" w:rsidRDefault="003A529C" w:rsidP="009171EA">
            <w:pPr>
              <w:jc w:val="right"/>
              <w:rPr>
                <w:b/>
                <w:sz w:val="18"/>
                <w:szCs w:val="18"/>
              </w:rPr>
            </w:pPr>
            <w:r>
              <w:rPr>
                <w:b/>
                <w:sz w:val="18"/>
                <w:szCs w:val="18"/>
              </w:rPr>
              <w:t xml:space="preserve">       8.000,00</w:t>
            </w:r>
          </w:p>
          <w:p w:rsidR="003A529C" w:rsidRPr="00310833" w:rsidRDefault="003A529C" w:rsidP="009171EA">
            <w:pPr>
              <w:jc w:val="right"/>
              <w:rPr>
                <w:color w:val="7030A0"/>
                <w:sz w:val="18"/>
                <w:szCs w:val="18"/>
              </w:rPr>
            </w:pPr>
          </w:p>
        </w:tc>
        <w:tc>
          <w:tcPr>
            <w:tcW w:w="709" w:type="dxa"/>
          </w:tcPr>
          <w:p w:rsidR="003A529C" w:rsidRPr="00CD7006" w:rsidRDefault="003A529C" w:rsidP="009171EA">
            <w:pPr>
              <w:rPr>
                <w:sz w:val="18"/>
                <w:szCs w:val="18"/>
              </w:rPr>
            </w:pPr>
          </w:p>
        </w:tc>
        <w:tc>
          <w:tcPr>
            <w:tcW w:w="1134" w:type="dxa"/>
          </w:tcPr>
          <w:p w:rsidR="003A529C" w:rsidRPr="006F7932" w:rsidRDefault="003A529C" w:rsidP="009171EA">
            <w:pPr>
              <w:jc w:val="right"/>
              <w:rPr>
                <w:b/>
                <w:color w:val="7030A0"/>
                <w:sz w:val="18"/>
                <w:szCs w:val="18"/>
              </w:rPr>
            </w:pPr>
            <w:r w:rsidRPr="006F7932">
              <w:rPr>
                <w:b/>
                <w:color w:val="7030A0"/>
                <w:sz w:val="18"/>
                <w:szCs w:val="18"/>
              </w:rPr>
              <w:t>0</w:t>
            </w:r>
          </w:p>
        </w:tc>
        <w:tc>
          <w:tcPr>
            <w:tcW w:w="1134" w:type="dxa"/>
          </w:tcPr>
          <w:p w:rsidR="003A529C" w:rsidRPr="006F7932" w:rsidRDefault="003A529C" w:rsidP="009171EA">
            <w:pPr>
              <w:jc w:val="right"/>
              <w:rPr>
                <w:b/>
                <w:color w:val="7030A0"/>
                <w:sz w:val="18"/>
                <w:szCs w:val="18"/>
              </w:rPr>
            </w:pPr>
            <w:r w:rsidRPr="006F7932">
              <w:rPr>
                <w:b/>
                <w:color w:val="7030A0"/>
                <w:sz w:val="18"/>
                <w:szCs w:val="18"/>
              </w:rPr>
              <w:t xml:space="preserve">  0</w:t>
            </w:r>
          </w:p>
        </w:tc>
      </w:tr>
      <w:tr w:rsidR="003A529C" w:rsidRPr="00CD7006" w:rsidTr="00FF4FA0">
        <w:tc>
          <w:tcPr>
            <w:tcW w:w="567" w:type="dxa"/>
          </w:tcPr>
          <w:p w:rsidR="003A529C" w:rsidRPr="00933A6C" w:rsidRDefault="003A529C" w:rsidP="009171EA">
            <w:pPr>
              <w:rPr>
                <w:b/>
                <w:sz w:val="18"/>
                <w:szCs w:val="18"/>
              </w:rPr>
            </w:pPr>
          </w:p>
        </w:tc>
        <w:tc>
          <w:tcPr>
            <w:tcW w:w="1843" w:type="dxa"/>
          </w:tcPr>
          <w:p w:rsidR="003A529C" w:rsidRPr="00E3260C" w:rsidRDefault="003A529C" w:rsidP="009171EA">
            <w:pPr>
              <w:rPr>
                <w:sz w:val="18"/>
                <w:szCs w:val="18"/>
              </w:rPr>
            </w:pPr>
            <w:r>
              <w:rPr>
                <w:sz w:val="18"/>
                <w:szCs w:val="18"/>
              </w:rPr>
              <w:t>Ukupno</w:t>
            </w:r>
          </w:p>
        </w:tc>
        <w:tc>
          <w:tcPr>
            <w:tcW w:w="851" w:type="dxa"/>
          </w:tcPr>
          <w:p w:rsidR="003A529C" w:rsidRDefault="003A529C" w:rsidP="009171EA">
            <w:pPr>
              <w:rPr>
                <w:color w:val="7030A0"/>
                <w:sz w:val="18"/>
                <w:szCs w:val="18"/>
              </w:rPr>
            </w:pPr>
          </w:p>
        </w:tc>
        <w:tc>
          <w:tcPr>
            <w:tcW w:w="1275" w:type="dxa"/>
          </w:tcPr>
          <w:p w:rsidR="003A529C" w:rsidRPr="0056210B" w:rsidRDefault="003A529C" w:rsidP="009171EA">
            <w:pPr>
              <w:jc w:val="right"/>
              <w:rPr>
                <w:b/>
                <w:color w:val="7030A0"/>
                <w:sz w:val="18"/>
                <w:szCs w:val="18"/>
              </w:rPr>
            </w:pPr>
            <w:r w:rsidRPr="0056210B">
              <w:rPr>
                <w:b/>
                <w:color w:val="7030A0"/>
                <w:sz w:val="18"/>
                <w:szCs w:val="18"/>
              </w:rPr>
              <w:t>8.000,00</w:t>
            </w:r>
          </w:p>
        </w:tc>
        <w:tc>
          <w:tcPr>
            <w:tcW w:w="993" w:type="dxa"/>
          </w:tcPr>
          <w:p w:rsidR="003A529C" w:rsidRPr="0056210B" w:rsidRDefault="003A529C" w:rsidP="009171EA">
            <w:pPr>
              <w:rPr>
                <w:color w:val="7030A0"/>
                <w:sz w:val="18"/>
                <w:szCs w:val="18"/>
              </w:rPr>
            </w:pPr>
          </w:p>
        </w:tc>
        <w:tc>
          <w:tcPr>
            <w:tcW w:w="1275" w:type="dxa"/>
          </w:tcPr>
          <w:p w:rsidR="003A529C" w:rsidRPr="0056210B" w:rsidRDefault="003A529C" w:rsidP="009171EA">
            <w:pPr>
              <w:jc w:val="right"/>
              <w:rPr>
                <w:b/>
                <w:color w:val="7030A0"/>
                <w:sz w:val="18"/>
                <w:szCs w:val="18"/>
              </w:rPr>
            </w:pPr>
            <w:r w:rsidRPr="0056210B">
              <w:rPr>
                <w:b/>
                <w:color w:val="7030A0"/>
                <w:sz w:val="18"/>
                <w:szCs w:val="18"/>
              </w:rPr>
              <w:t>8.000,00</w:t>
            </w:r>
          </w:p>
        </w:tc>
        <w:tc>
          <w:tcPr>
            <w:tcW w:w="709" w:type="dxa"/>
          </w:tcPr>
          <w:p w:rsidR="003A529C" w:rsidRPr="00CD7006" w:rsidRDefault="003A529C" w:rsidP="009171EA">
            <w:pPr>
              <w:rPr>
                <w:sz w:val="18"/>
                <w:szCs w:val="18"/>
              </w:rPr>
            </w:pPr>
          </w:p>
        </w:tc>
        <w:tc>
          <w:tcPr>
            <w:tcW w:w="1134" w:type="dxa"/>
          </w:tcPr>
          <w:p w:rsidR="003A529C" w:rsidRPr="006F7932" w:rsidRDefault="003A529C" w:rsidP="009171EA">
            <w:pPr>
              <w:jc w:val="right"/>
              <w:rPr>
                <w:b/>
                <w:color w:val="7030A0"/>
                <w:sz w:val="18"/>
                <w:szCs w:val="18"/>
              </w:rPr>
            </w:pPr>
            <w:r>
              <w:rPr>
                <w:b/>
                <w:color w:val="7030A0"/>
                <w:sz w:val="18"/>
                <w:szCs w:val="18"/>
              </w:rPr>
              <w:t>0</w:t>
            </w:r>
          </w:p>
        </w:tc>
        <w:tc>
          <w:tcPr>
            <w:tcW w:w="1134" w:type="dxa"/>
          </w:tcPr>
          <w:p w:rsidR="003A529C" w:rsidRPr="006F7932" w:rsidRDefault="003A529C" w:rsidP="009171EA">
            <w:pPr>
              <w:jc w:val="right"/>
              <w:rPr>
                <w:b/>
                <w:color w:val="7030A0"/>
                <w:sz w:val="18"/>
                <w:szCs w:val="18"/>
              </w:rPr>
            </w:pPr>
            <w:r>
              <w:rPr>
                <w:b/>
                <w:color w:val="7030A0"/>
                <w:sz w:val="18"/>
                <w:szCs w:val="18"/>
              </w:rPr>
              <w:t>0</w:t>
            </w:r>
          </w:p>
        </w:tc>
      </w:tr>
      <w:tr w:rsidR="003A529C" w:rsidRPr="00CD7006" w:rsidTr="00FF4FA0">
        <w:tc>
          <w:tcPr>
            <w:tcW w:w="567" w:type="dxa"/>
          </w:tcPr>
          <w:p w:rsidR="003A529C" w:rsidRPr="00933A6C" w:rsidRDefault="003A529C" w:rsidP="009171EA">
            <w:pPr>
              <w:rPr>
                <w:b/>
                <w:sz w:val="18"/>
                <w:szCs w:val="18"/>
              </w:rPr>
            </w:pPr>
          </w:p>
        </w:tc>
        <w:tc>
          <w:tcPr>
            <w:tcW w:w="1843" w:type="dxa"/>
          </w:tcPr>
          <w:p w:rsidR="003A529C" w:rsidRPr="00E3260C" w:rsidRDefault="003A529C" w:rsidP="009171EA">
            <w:pPr>
              <w:rPr>
                <w:sz w:val="18"/>
                <w:szCs w:val="18"/>
              </w:rPr>
            </w:pPr>
          </w:p>
        </w:tc>
        <w:tc>
          <w:tcPr>
            <w:tcW w:w="851" w:type="dxa"/>
          </w:tcPr>
          <w:p w:rsidR="003A529C" w:rsidRDefault="003A529C" w:rsidP="009171EA">
            <w:pPr>
              <w:rPr>
                <w:color w:val="7030A0"/>
                <w:sz w:val="18"/>
                <w:szCs w:val="18"/>
              </w:rPr>
            </w:pPr>
          </w:p>
        </w:tc>
        <w:tc>
          <w:tcPr>
            <w:tcW w:w="1275" w:type="dxa"/>
          </w:tcPr>
          <w:p w:rsidR="003A529C" w:rsidRPr="00662BCA" w:rsidRDefault="003A529C" w:rsidP="009171EA">
            <w:pPr>
              <w:jc w:val="right"/>
              <w:rPr>
                <w:b/>
                <w:sz w:val="18"/>
                <w:szCs w:val="18"/>
              </w:rPr>
            </w:pPr>
          </w:p>
        </w:tc>
        <w:tc>
          <w:tcPr>
            <w:tcW w:w="993" w:type="dxa"/>
          </w:tcPr>
          <w:p w:rsidR="003A529C" w:rsidRDefault="003A529C" w:rsidP="009171EA">
            <w:pPr>
              <w:rPr>
                <w:color w:val="7030A0"/>
                <w:sz w:val="18"/>
                <w:szCs w:val="18"/>
              </w:rPr>
            </w:pPr>
          </w:p>
        </w:tc>
        <w:tc>
          <w:tcPr>
            <w:tcW w:w="1275" w:type="dxa"/>
          </w:tcPr>
          <w:p w:rsidR="003A529C" w:rsidRDefault="003A529C" w:rsidP="009171EA">
            <w:pPr>
              <w:jc w:val="right"/>
              <w:rPr>
                <w:b/>
                <w:sz w:val="18"/>
                <w:szCs w:val="18"/>
              </w:rPr>
            </w:pPr>
          </w:p>
        </w:tc>
        <w:tc>
          <w:tcPr>
            <w:tcW w:w="709" w:type="dxa"/>
          </w:tcPr>
          <w:p w:rsidR="003A529C" w:rsidRPr="00CD7006" w:rsidRDefault="003A529C" w:rsidP="009171EA">
            <w:pPr>
              <w:rPr>
                <w:sz w:val="18"/>
                <w:szCs w:val="18"/>
              </w:rPr>
            </w:pPr>
          </w:p>
        </w:tc>
        <w:tc>
          <w:tcPr>
            <w:tcW w:w="1134" w:type="dxa"/>
          </w:tcPr>
          <w:p w:rsidR="003A529C" w:rsidRPr="006F7932" w:rsidRDefault="003A529C" w:rsidP="009171EA">
            <w:pPr>
              <w:jc w:val="right"/>
              <w:rPr>
                <w:b/>
                <w:color w:val="7030A0"/>
                <w:sz w:val="18"/>
                <w:szCs w:val="18"/>
              </w:rPr>
            </w:pPr>
          </w:p>
        </w:tc>
        <w:tc>
          <w:tcPr>
            <w:tcW w:w="1134" w:type="dxa"/>
          </w:tcPr>
          <w:p w:rsidR="003A529C" w:rsidRPr="006F7932" w:rsidRDefault="003A529C" w:rsidP="009171EA">
            <w:pPr>
              <w:jc w:val="right"/>
              <w:rPr>
                <w:b/>
                <w:color w:val="7030A0"/>
                <w:sz w:val="18"/>
                <w:szCs w:val="18"/>
              </w:rPr>
            </w:pPr>
          </w:p>
        </w:tc>
      </w:tr>
      <w:tr w:rsidR="003A529C" w:rsidRPr="00CD7006" w:rsidTr="00FF4FA0">
        <w:tc>
          <w:tcPr>
            <w:tcW w:w="567" w:type="dxa"/>
          </w:tcPr>
          <w:p w:rsidR="003A529C" w:rsidRPr="00116807" w:rsidRDefault="003A529C" w:rsidP="009171EA">
            <w:pPr>
              <w:pStyle w:val="Bezproreda"/>
              <w:rPr>
                <w:b/>
                <w:sz w:val="18"/>
                <w:szCs w:val="18"/>
              </w:rPr>
            </w:pPr>
            <w:r w:rsidRPr="00116807">
              <w:rPr>
                <w:b/>
                <w:sz w:val="18"/>
                <w:szCs w:val="18"/>
              </w:rPr>
              <w:t>14-1</w:t>
            </w:r>
          </w:p>
        </w:tc>
        <w:tc>
          <w:tcPr>
            <w:tcW w:w="1843" w:type="dxa"/>
          </w:tcPr>
          <w:p w:rsidR="003A529C" w:rsidRPr="00E3260C" w:rsidRDefault="003A529C" w:rsidP="009171EA">
            <w:pPr>
              <w:rPr>
                <w:sz w:val="18"/>
                <w:szCs w:val="18"/>
              </w:rPr>
            </w:pPr>
            <w:r w:rsidRPr="00E3260C">
              <w:rPr>
                <w:sz w:val="18"/>
                <w:szCs w:val="18"/>
              </w:rPr>
              <w:t>GRAD SV.I.ZELINA</w:t>
            </w:r>
          </w:p>
        </w:tc>
        <w:tc>
          <w:tcPr>
            <w:tcW w:w="851" w:type="dxa"/>
          </w:tcPr>
          <w:p w:rsidR="003A529C" w:rsidRPr="000F6BBA" w:rsidRDefault="003A529C" w:rsidP="009171EA">
            <w:pPr>
              <w:rPr>
                <w:color w:val="7030A0"/>
                <w:sz w:val="18"/>
                <w:szCs w:val="18"/>
              </w:rPr>
            </w:pPr>
            <w:r>
              <w:rPr>
                <w:color w:val="7030A0"/>
                <w:sz w:val="18"/>
                <w:szCs w:val="18"/>
              </w:rPr>
              <w:t>636</w:t>
            </w:r>
            <w:r w:rsidRPr="000F6BBA">
              <w:rPr>
                <w:color w:val="7030A0"/>
                <w:sz w:val="18"/>
                <w:szCs w:val="18"/>
              </w:rPr>
              <w:t>13</w:t>
            </w:r>
          </w:p>
        </w:tc>
        <w:tc>
          <w:tcPr>
            <w:tcW w:w="1275" w:type="dxa"/>
          </w:tcPr>
          <w:p w:rsidR="003A529C" w:rsidRPr="00662BCA" w:rsidRDefault="003A529C" w:rsidP="009171EA">
            <w:pPr>
              <w:jc w:val="right"/>
              <w:rPr>
                <w:b/>
                <w:sz w:val="18"/>
                <w:szCs w:val="18"/>
              </w:rPr>
            </w:pPr>
            <w:r w:rsidRPr="00662BCA">
              <w:rPr>
                <w:b/>
                <w:sz w:val="18"/>
                <w:szCs w:val="18"/>
              </w:rPr>
              <w:t xml:space="preserve">     </w:t>
            </w:r>
            <w:r>
              <w:rPr>
                <w:b/>
                <w:sz w:val="18"/>
                <w:szCs w:val="18"/>
              </w:rPr>
              <w:t>216.936,66</w:t>
            </w:r>
          </w:p>
        </w:tc>
        <w:tc>
          <w:tcPr>
            <w:tcW w:w="993" w:type="dxa"/>
          </w:tcPr>
          <w:p w:rsidR="003A529C" w:rsidRDefault="003A529C" w:rsidP="009171EA">
            <w:pPr>
              <w:rPr>
                <w:color w:val="7030A0"/>
                <w:sz w:val="18"/>
                <w:szCs w:val="18"/>
              </w:rPr>
            </w:pPr>
          </w:p>
          <w:p w:rsidR="003A529C" w:rsidRPr="00CF3DCB" w:rsidRDefault="003A529C" w:rsidP="009171EA">
            <w:pPr>
              <w:rPr>
                <w:color w:val="7030A0"/>
                <w:sz w:val="18"/>
                <w:szCs w:val="18"/>
              </w:rPr>
            </w:pPr>
          </w:p>
        </w:tc>
        <w:tc>
          <w:tcPr>
            <w:tcW w:w="1275" w:type="dxa"/>
          </w:tcPr>
          <w:p w:rsidR="003A529C" w:rsidRPr="000025E7" w:rsidRDefault="003A529C" w:rsidP="009171EA">
            <w:pPr>
              <w:jc w:val="right"/>
              <w:rPr>
                <w:b/>
                <w:sz w:val="18"/>
                <w:szCs w:val="18"/>
              </w:rPr>
            </w:pPr>
            <w:r>
              <w:rPr>
                <w:b/>
                <w:sz w:val="18"/>
                <w:szCs w:val="18"/>
              </w:rPr>
              <w:t xml:space="preserve">     211.936,66</w:t>
            </w:r>
          </w:p>
          <w:p w:rsidR="003A529C" w:rsidRPr="00EB4A11" w:rsidRDefault="003A529C" w:rsidP="009171EA">
            <w:pPr>
              <w:jc w:val="right"/>
              <w:rPr>
                <w:color w:val="7030A0"/>
                <w:sz w:val="18"/>
                <w:szCs w:val="18"/>
              </w:rPr>
            </w:pPr>
          </w:p>
        </w:tc>
        <w:tc>
          <w:tcPr>
            <w:tcW w:w="709" w:type="dxa"/>
          </w:tcPr>
          <w:p w:rsidR="003A529C" w:rsidRDefault="003A529C" w:rsidP="009171EA">
            <w:pPr>
              <w:rPr>
                <w:color w:val="7030A0"/>
                <w:sz w:val="18"/>
                <w:szCs w:val="18"/>
              </w:rPr>
            </w:pPr>
          </w:p>
          <w:p w:rsidR="003A529C" w:rsidRPr="000F6BBA" w:rsidRDefault="003A529C" w:rsidP="009171EA">
            <w:pPr>
              <w:rPr>
                <w:color w:val="7030A0"/>
                <w:sz w:val="18"/>
                <w:szCs w:val="18"/>
              </w:rPr>
            </w:pPr>
          </w:p>
        </w:tc>
        <w:tc>
          <w:tcPr>
            <w:tcW w:w="1134" w:type="dxa"/>
          </w:tcPr>
          <w:p w:rsidR="003A529C" w:rsidRDefault="003A529C" w:rsidP="009171EA">
            <w:pPr>
              <w:jc w:val="right"/>
              <w:rPr>
                <w:b/>
                <w:sz w:val="18"/>
                <w:szCs w:val="18"/>
              </w:rPr>
            </w:pPr>
            <w:r>
              <w:rPr>
                <w:b/>
                <w:color w:val="FF0000"/>
                <w:sz w:val="18"/>
                <w:szCs w:val="18"/>
              </w:rPr>
              <w:t xml:space="preserve">   </w:t>
            </w:r>
            <w:r w:rsidRPr="0024050C">
              <w:rPr>
                <w:b/>
                <w:sz w:val="18"/>
                <w:szCs w:val="18"/>
              </w:rPr>
              <w:t>0</w:t>
            </w:r>
          </w:p>
          <w:p w:rsidR="003A529C" w:rsidRPr="0024050C" w:rsidRDefault="003A529C" w:rsidP="009171EA">
            <w:pPr>
              <w:jc w:val="right"/>
              <w:rPr>
                <w:b/>
                <w:sz w:val="18"/>
                <w:szCs w:val="18"/>
              </w:rPr>
            </w:pPr>
          </w:p>
        </w:tc>
        <w:tc>
          <w:tcPr>
            <w:tcW w:w="1134" w:type="dxa"/>
          </w:tcPr>
          <w:p w:rsidR="003A529C" w:rsidRPr="00F34797" w:rsidRDefault="003A529C" w:rsidP="009171EA">
            <w:pPr>
              <w:rPr>
                <w:b/>
                <w:sz w:val="18"/>
                <w:szCs w:val="18"/>
              </w:rPr>
            </w:pPr>
            <w:r>
              <w:rPr>
                <w:b/>
                <w:sz w:val="18"/>
                <w:szCs w:val="18"/>
              </w:rPr>
              <w:t xml:space="preserve">      5.000,00</w:t>
            </w:r>
          </w:p>
        </w:tc>
      </w:tr>
      <w:tr w:rsidR="003A529C" w:rsidRPr="00CD7006" w:rsidTr="00FF4FA0">
        <w:tc>
          <w:tcPr>
            <w:tcW w:w="567" w:type="dxa"/>
          </w:tcPr>
          <w:p w:rsidR="003A529C" w:rsidRPr="00E3260C" w:rsidRDefault="003A529C" w:rsidP="009171EA">
            <w:pPr>
              <w:pStyle w:val="Bezproreda"/>
              <w:rPr>
                <w:sz w:val="18"/>
                <w:szCs w:val="18"/>
              </w:rPr>
            </w:pPr>
          </w:p>
        </w:tc>
        <w:tc>
          <w:tcPr>
            <w:tcW w:w="1843" w:type="dxa"/>
          </w:tcPr>
          <w:p w:rsidR="003A529C" w:rsidRPr="00E3260C" w:rsidRDefault="003A529C" w:rsidP="009171EA">
            <w:pPr>
              <w:rPr>
                <w:sz w:val="18"/>
                <w:szCs w:val="18"/>
              </w:rPr>
            </w:pPr>
            <w:r w:rsidRPr="00E3260C">
              <w:rPr>
                <w:sz w:val="18"/>
                <w:szCs w:val="18"/>
              </w:rPr>
              <w:t>Ukupno</w:t>
            </w:r>
          </w:p>
        </w:tc>
        <w:tc>
          <w:tcPr>
            <w:tcW w:w="851" w:type="dxa"/>
          </w:tcPr>
          <w:p w:rsidR="003A529C" w:rsidRPr="000F6BBA" w:rsidRDefault="003A529C" w:rsidP="009171EA">
            <w:pPr>
              <w:rPr>
                <w:color w:val="7030A0"/>
                <w:sz w:val="18"/>
                <w:szCs w:val="18"/>
              </w:rPr>
            </w:pPr>
          </w:p>
        </w:tc>
        <w:tc>
          <w:tcPr>
            <w:tcW w:w="1275" w:type="dxa"/>
          </w:tcPr>
          <w:p w:rsidR="003A529C" w:rsidRPr="00773E51" w:rsidRDefault="003A529C" w:rsidP="009171EA">
            <w:pPr>
              <w:jc w:val="right"/>
              <w:rPr>
                <w:b/>
                <w:color w:val="7030A0"/>
                <w:sz w:val="18"/>
                <w:szCs w:val="18"/>
              </w:rPr>
            </w:pPr>
            <w:r w:rsidRPr="00773E51">
              <w:rPr>
                <w:b/>
                <w:color w:val="7030A0"/>
                <w:sz w:val="18"/>
                <w:szCs w:val="18"/>
              </w:rPr>
              <w:t>216.936,66</w:t>
            </w:r>
          </w:p>
        </w:tc>
        <w:tc>
          <w:tcPr>
            <w:tcW w:w="993" w:type="dxa"/>
          </w:tcPr>
          <w:p w:rsidR="003A529C" w:rsidRPr="00773E51" w:rsidRDefault="003A529C" w:rsidP="009171EA">
            <w:pPr>
              <w:rPr>
                <w:b/>
                <w:color w:val="7030A0"/>
                <w:sz w:val="18"/>
                <w:szCs w:val="18"/>
              </w:rPr>
            </w:pPr>
          </w:p>
        </w:tc>
        <w:tc>
          <w:tcPr>
            <w:tcW w:w="1275" w:type="dxa"/>
          </w:tcPr>
          <w:p w:rsidR="003A529C" w:rsidRPr="00773E51" w:rsidRDefault="003A529C" w:rsidP="009171EA">
            <w:pPr>
              <w:jc w:val="right"/>
              <w:rPr>
                <w:b/>
                <w:color w:val="7030A0"/>
                <w:sz w:val="18"/>
                <w:szCs w:val="18"/>
              </w:rPr>
            </w:pPr>
            <w:r w:rsidRPr="00773E51">
              <w:rPr>
                <w:b/>
                <w:color w:val="7030A0"/>
                <w:sz w:val="18"/>
                <w:szCs w:val="18"/>
              </w:rPr>
              <w:t xml:space="preserve">   211.936,66</w:t>
            </w:r>
          </w:p>
        </w:tc>
        <w:tc>
          <w:tcPr>
            <w:tcW w:w="709" w:type="dxa"/>
          </w:tcPr>
          <w:p w:rsidR="003A529C" w:rsidRPr="00773E51" w:rsidRDefault="003A529C" w:rsidP="009171EA">
            <w:pPr>
              <w:rPr>
                <w:b/>
                <w:color w:val="7030A0"/>
                <w:sz w:val="18"/>
                <w:szCs w:val="18"/>
              </w:rPr>
            </w:pPr>
          </w:p>
        </w:tc>
        <w:tc>
          <w:tcPr>
            <w:tcW w:w="1134" w:type="dxa"/>
          </w:tcPr>
          <w:p w:rsidR="003A529C" w:rsidRPr="00773E51" w:rsidRDefault="003A529C" w:rsidP="009171EA">
            <w:pPr>
              <w:jc w:val="right"/>
              <w:rPr>
                <w:b/>
                <w:color w:val="7030A0"/>
                <w:sz w:val="18"/>
                <w:szCs w:val="18"/>
              </w:rPr>
            </w:pPr>
          </w:p>
        </w:tc>
        <w:tc>
          <w:tcPr>
            <w:tcW w:w="1134" w:type="dxa"/>
          </w:tcPr>
          <w:p w:rsidR="003A529C" w:rsidRPr="00773E51" w:rsidRDefault="003A529C" w:rsidP="009171EA">
            <w:pPr>
              <w:jc w:val="right"/>
              <w:rPr>
                <w:b/>
                <w:color w:val="7030A0"/>
                <w:sz w:val="18"/>
                <w:szCs w:val="18"/>
              </w:rPr>
            </w:pPr>
            <w:r w:rsidRPr="00773E51">
              <w:rPr>
                <w:b/>
                <w:color w:val="7030A0"/>
                <w:sz w:val="18"/>
                <w:szCs w:val="18"/>
              </w:rPr>
              <w:t xml:space="preserve">  +5.000,00</w:t>
            </w:r>
          </w:p>
        </w:tc>
      </w:tr>
      <w:tr w:rsidR="003A529C" w:rsidRPr="00CD7006" w:rsidTr="00FF4FA0">
        <w:tc>
          <w:tcPr>
            <w:tcW w:w="567" w:type="dxa"/>
          </w:tcPr>
          <w:p w:rsidR="003A529C" w:rsidRPr="00E3260C" w:rsidRDefault="003A529C" w:rsidP="009171EA">
            <w:pPr>
              <w:pStyle w:val="Bezproreda"/>
              <w:rPr>
                <w:sz w:val="18"/>
                <w:szCs w:val="18"/>
              </w:rPr>
            </w:pPr>
          </w:p>
        </w:tc>
        <w:tc>
          <w:tcPr>
            <w:tcW w:w="1843" w:type="dxa"/>
          </w:tcPr>
          <w:p w:rsidR="003A529C" w:rsidRPr="00E3260C" w:rsidRDefault="003A529C" w:rsidP="009171EA">
            <w:pPr>
              <w:rPr>
                <w:sz w:val="18"/>
                <w:szCs w:val="18"/>
              </w:rPr>
            </w:pPr>
          </w:p>
        </w:tc>
        <w:tc>
          <w:tcPr>
            <w:tcW w:w="851" w:type="dxa"/>
          </w:tcPr>
          <w:p w:rsidR="003A529C" w:rsidRPr="000F6BBA" w:rsidRDefault="003A529C" w:rsidP="009171EA">
            <w:pPr>
              <w:rPr>
                <w:color w:val="7030A0"/>
                <w:sz w:val="18"/>
                <w:szCs w:val="18"/>
              </w:rPr>
            </w:pPr>
          </w:p>
        </w:tc>
        <w:tc>
          <w:tcPr>
            <w:tcW w:w="1275" w:type="dxa"/>
          </w:tcPr>
          <w:p w:rsidR="003A529C" w:rsidRDefault="003A529C" w:rsidP="009171EA">
            <w:pPr>
              <w:jc w:val="right"/>
              <w:rPr>
                <w:b/>
                <w:sz w:val="18"/>
                <w:szCs w:val="18"/>
              </w:rPr>
            </w:pPr>
          </w:p>
        </w:tc>
        <w:tc>
          <w:tcPr>
            <w:tcW w:w="993" w:type="dxa"/>
          </w:tcPr>
          <w:p w:rsidR="003A529C" w:rsidRDefault="003A529C" w:rsidP="009171EA">
            <w:pPr>
              <w:rPr>
                <w:color w:val="7030A0"/>
                <w:sz w:val="18"/>
                <w:szCs w:val="18"/>
              </w:rPr>
            </w:pPr>
          </w:p>
        </w:tc>
        <w:tc>
          <w:tcPr>
            <w:tcW w:w="1275" w:type="dxa"/>
          </w:tcPr>
          <w:p w:rsidR="003A529C" w:rsidRDefault="003A529C" w:rsidP="009171EA">
            <w:pPr>
              <w:jc w:val="right"/>
              <w:rPr>
                <w:sz w:val="18"/>
                <w:szCs w:val="18"/>
              </w:rPr>
            </w:pPr>
          </w:p>
        </w:tc>
        <w:tc>
          <w:tcPr>
            <w:tcW w:w="709" w:type="dxa"/>
          </w:tcPr>
          <w:p w:rsidR="003A529C" w:rsidRPr="00CD7006" w:rsidRDefault="003A529C" w:rsidP="009171EA">
            <w:pPr>
              <w:rPr>
                <w:sz w:val="18"/>
                <w:szCs w:val="18"/>
              </w:rPr>
            </w:pPr>
          </w:p>
        </w:tc>
        <w:tc>
          <w:tcPr>
            <w:tcW w:w="1134" w:type="dxa"/>
          </w:tcPr>
          <w:p w:rsidR="003A529C" w:rsidRDefault="003A529C" w:rsidP="009171EA">
            <w:pPr>
              <w:jc w:val="right"/>
              <w:rPr>
                <w:sz w:val="18"/>
                <w:szCs w:val="18"/>
              </w:rPr>
            </w:pPr>
          </w:p>
        </w:tc>
        <w:tc>
          <w:tcPr>
            <w:tcW w:w="1134" w:type="dxa"/>
          </w:tcPr>
          <w:p w:rsidR="003A529C" w:rsidRPr="00CD7006" w:rsidRDefault="003A529C" w:rsidP="009171EA">
            <w:pPr>
              <w:jc w:val="right"/>
              <w:rPr>
                <w:sz w:val="18"/>
                <w:szCs w:val="18"/>
              </w:rPr>
            </w:pPr>
          </w:p>
        </w:tc>
      </w:tr>
      <w:tr w:rsidR="003A529C" w:rsidRPr="00CD7006" w:rsidTr="00FF4FA0">
        <w:tc>
          <w:tcPr>
            <w:tcW w:w="567" w:type="dxa"/>
          </w:tcPr>
          <w:p w:rsidR="003A529C" w:rsidRPr="00C3675B" w:rsidRDefault="003A529C" w:rsidP="009171EA">
            <w:pPr>
              <w:rPr>
                <w:b/>
                <w:sz w:val="18"/>
                <w:szCs w:val="18"/>
              </w:rPr>
            </w:pPr>
            <w:r w:rsidRPr="00C3675B">
              <w:rPr>
                <w:b/>
                <w:sz w:val="18"/>
                <w:szCs w:val="18"/>
              </w:rPr>
              <w:t>16-1</w:t>
            </w:r>
          </w:p>
        </w:tc>
        <w:tc>
          <w:tcPr>
            <w:tcW w:w="1843" w:type="dxa"/>
          </w:tcPr>
          <w:p w:rsidR="003A529C" w:rsidRPr="00E3260C" w:rsidRDefault="003A529C" w:rsidP="009171EA">
            <w:pPr>
              <w:rPr>
                <w:sz w:val="18"/>
                <w:szCs w:val="18"/>
              </w:rPr>
            </w:pPr>
            <w:r w:rsidRPr="00E3260C">
              <w:rPr>
                <w:sz w:val="18"/>
                <w:szCs w:val="18"/>
              </w:rPr>
              <w:t>DONACIJE ostali</w:t>
            </w:r>
          </w:p>
        </w:tc>
        <w:tc>
          <w:tcPr>
            <w:tcW w:w="851" w:type="dxa"/>
          </w:tcPr>
          <w:p w:rsidR="003A529C" w:rsidRPr="000F6BBA" w:rsidRDefault="003A529C" w:rsidP="009171EA">
            <w:pPr>
              <w:rPr>
                <w:color w:val="7030A0"/>
                <w:sz w:val="18"/>
                <w:szCs w:val="18"/>
              </w:rPr>
            </w:pPr>
            <w:r w:rsidRPr="000F6BBA">
              <w:rPr>
                <w:color w:val="7030A0"/>
                <w:sz w:val="18"/>
                <w:szCs w:val="18"/>
              </w:rPr>
              <w:t>65264</w:t>
            </w:r>
            <w:r>
              <w:rPr>
                <w:color w:val="7030A0"/>
                <w:sz w:val="18"/>
                <w:szCs w:val="18"/>
              </w:rPr>
              <w:t>3</w:t>
            </w:r>
          </w:p>
        </w:tc>
        <w:tc>
          <w:tcPr>
            <w:tcW w:w="1275" w:type="dxa"/>
          </w:tcPr>
          <w:p w:rsidR="003A529C" w:rsidRPr="00A74BAD" w:rsidRDefault="003A529C" w:rsidP="009171EA">
            <w:pPr>
              <w:jc w:val="right"/>
              <w:rPr>
                <w:b/>
                <w:sz w:val="18"/>
                <w:szCs w:val="18"/>
              </w:rPr>
            </w:pPr>
            <w:r>
              <w:rPr>
                <w:b/>
                <w:sz w:val="18"/>
                <w:szCs w:val="18"/>
              </w:rPr>
              <w:t xml:space="preserve">  </w:t>
            </w:r>
            <w:r w:rsidRPr="004A3B9A">
              <w:rPr>
                <w:b/>
                <w:sz w:val="18"/>
                <w:szCs w:val="18"/>
              </w:rPr>
              <w:t>1</w:t>
            </w:r>
            <w:r>
              <w:rPr>
                <w:b/>
                <w:sz w:val="18"/>
                <w:szCs w:val="18"/>
              </w:rPr>
              <w:t>4.344,76</w:t>
            </w:r>
          </w:p>
        </w:tc>
        <w:tc>
          <w:tcPr>
            <w:tcW w:w="993" w:type="dxa"/>
          </w:tcPr>
          <w:p w:rsidR="003A529C" w:rsidRPr="00CF3DCB" w:rsidRDefault="003A529C" w:rsidP="009171EA">
            <w:pPr>
              <w:rPr>
                <w:color w:val="7030A0"/>
                <w:sz w:val="18"/>
                <w:szCs w:val="18"/>
              </w:rPr>
            </w:pPr>
            <w:r>
              <w:rPr>
                <w:color w:val="7030A0"/>
                <w:sz w:val="18"/>
                <w:szCs w:val="18"/>
              </w:rPr>
              <w:t>32112</w:t>
            </w:r>
          </w:p>
        </w:tc>
        <w:tc>
          <w:tcPr>
            <w:tcW w:w="1275" w:type="dxa"/>
          </w:tcPr>
          <w:p w:rsidR="003A529C" w:rsidRPr="0026703A" w:rsidRDefault="003A529C" w:rsidP="009171EA">
            <w:pPr>
              <w:jc w:val="right"/>
              <w:rPr>
                <w:b/>
                <w:sz w:val="18"/>
                <w:szCs w:val="18"/>
              </w:rPr>
            </w:pPr>
            <w:r w:rsidRPr="0026703A">
              <w:rPr>
                <w:b/>
                <w:sz w:val="18"/>
                <w:szCs w:val="18"/>
              </w:rPr>
              <w:t xml:space="preserve">       12.444,76</w:t>
            </w:r>
          </w:p>
        </w:tc>
        <w:tc>
          <w:tcPr>
            <w:tcW w:w="709" w:type="dxa"/>
          </w:tcPr>
          <w:p w:rsidR="003A529C" w:rsidRPr="00CD7006" w:rsidRDefault="003A529C" w:rsidP="009171EA">
            <w:pPr>
              <w:rPr>
                <w:sz w:val="18"/>
                <w:szCs w:val="18"/>
              </w:rPr>
            </w:pPr>
          </w:p>
        </w:tc>
        <w:tc>
          <w:tcPr>
            <w:tcW w:w="1134" w:type="dxa"/>
          </w:tcPr>
          <w:p w:rsidR="003A529C" w:rsidRPr="00C3675B" w:rsidRDefault="003A529C" w:rsidP="009171EA">
            <w:pPr>
              <w:jc w:val="right"/>
              <w:rPr>
                <w:color w:val="FF0000"/>
                <w:sz w:val="18"/>
                <w:szCs w:val="18"/>
              </w:rPr>
            </w:pPr>
          </w:p>
        </w:tc>
        <w:tc>
          <w:tcPr>
            <w:tcW w:w="1134" w:type="dxa"/>
          </w:tcPr>
          <w:p w:rsidR="003A529C" w:rsidRPr="00FD3E44" w:rsidRDefault="003A529C" w:rsidP="009171EA">
            <w:pPr>
              <w:jc w:val="right"/>
              <w:rPr>
                <w:b/>
                <w:sz w:val="18"/>
                <w:szCs w:val="18"/>
              </w:rPr>
            </w:pPr>
            <w:r>
              <w:rPr>
                <w:b/>
                <w:sz w:val="18"/>
                <w:szCs w:val="18"/>
              </w:rPr>
              <w:t xml:space="preserve"> 1.900,00</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r w:rsidRPr="00CD7006">
              <w:rPr>
                <w:sz w:val="18"/>
                <w:szCs w:val="18"/>
              </w:rPr>
              <w:t>Ukupno</w:t>
            </w:r>
          </w:p>
        </w:tc>
        <w:tc>
          <w:tcPr>
            <w:tcW w:w="851" w:type="dxa"/>
          </w:tcPr>
          <w:p w:rsidR="003A529C" w:rsidRPr="000F6BBA" w:rsidRDefault="003A529C" w:rsidP="009171EA">
            <w:pPr>
              <w:rPr>
                <w:color w:val="7030A0"/>
                <w:sz w:val="18"/>
                <w:szCs w:val="18"/>
              </w:rPr>
            </w:pPr>
          </w:p>
        </w:tc>
        <w:tc>
          <w:tcPr>
            <w:tcW w:w="1275" w:type="dxa"/>
          </w:tcPr>
          <w:p w:rsidR="003A529C" w:rsidRPr="00A5589B" w:rsidRDefault="003A529C" w:rsidP="009171EA">
            <w:pPr>
              <w:jc w:val="right"/>
              <w:rPr>
                <w:b/>
                <w:color w:val="7030A0"/>
                <w:sz w:val="18"/>
                <w:szCs w:val="18"/>
              </w:rPr>
            </w:pPr>
            <w:r w:rsidRPr="00A5589B">
              <w:rPr>
                <w:b/>
                <w:color w:val="7030A0"/>
                <w:sz w:val="18"/>
                <w:szCs w:val="18"/>
              </w:rPr>
              <w:t xml:space="preserve">    1</w:t>
            </w:r>
            <w:r>
              <w:rPr>
                <w:b/>
                <w:color w:val="7030A0"/>
                <w:sz w:val="18"/>
                <w:szCs w:val="18"/>
              </w:rPr>
              <w:t>4.344,76</w:t>
            </w:r>
          </w:p>
        </w:tc>
        <w:tc>
          <w:tcPr>
            <w:tcW w:w="993" w:type="dxa"/>
          </w:tcPr>
          <w:p w:rsidR="003A529C" w:rsidRPr="00A5589B" w:rsidRDefault="003A529C" w:rsidP="009171EA">
            <w:pPr>
              <w:rPr>
                <w:b/>
                <w:color w:val="7030A0"/>
                <w:sz w:val="18"/>
                <w:szCs w:val="18"/>
              </w:rPr>
            </w:pPr>
          </w:p>
        </w:tc>
        <w:tc>
          <w:tcPr>
            <w:tcW w:w="1275" w:type="dxa"/>
          </w:tcPr>
          <w:p w:rsidR="003A529C" w:rsidRPr="00A5589B" w:rsidRDefault="003A529C" w:rsidP="009171EA">
            <w:pPr>
              <w:jc w:val="right"/>
              <w:rPr>
                <w:b/>
                <w:color w:val="7030A0"/>
                <w:sz w:val="18"/>
                <w:szCs w:val="18"/>
              </w:rPr>
            </w:pPr>
            <w:r w:rsidRPr="00A5589B">
              <w:rPr>
                <w:b/>
                <w:color w:val="7030A0"/>
                <w:sz w:val="18"/>
                <w:szCs w:val="18"/>
              </w:rPr>
              <w:t xml:space="preserve">     1</w:t>
            </w:r>
            <w:r>
              <w:rPr>
                <w:b/>
                <w:color w:val="7030A0"/>
                <w:sz w:val="18"/>
                <w:szCs w:val="18"/>
              </w:rPr>
              <w:t>2.444,76</w:t>
            </w:r>
          </w:p>
        </w:tc>
        <w:tc>
          <w:tcPr>
            <w:tcW w:w="709" w:type="dxa"/>
          </w:tcPr>
          <w:p w:rsidR="003A529C" w:rsidRPr="00A5589B" w:rsidRDefault="003A529C" w:rsidP="009171EA">
            <w:pPr>
              <w:rPr>
                <w:b/>
                <w:color w:val="7030A0"/>
                <w:sz w:val="18"/>
                <w:szCs w:val="18"/>
              </w:rPr>
            </w:pPr>
          </w:p>
        </w:tc>
        <w:tc>
          <w:tcPr>
            <w:tcW w:w="1134" w:type="dxa"/>
          </w:tcPr>
          <w:p w:rsidR="003A529C" w:rsidRPr="00A5589B" w:rsidRDefault="003A529C" w:rsidP="009171EA">
            <w:pPr>
              <w:jc w:val="right"/>
              <w:rPr>
                <w:b/>
                <w:color w:val="7030A0"/>
                <w:sz w:val="18"/>
                <w:szCs w:val="18"/>
              </w:rPr>
            </w:pPr>
          </w:p>
        </w:tc>
        <w:tc>
          <w:tcPr>
            <w:tcW w:w="1134" w:type="dxa"/>
          </w:tcPr>
          <w:p w:rsidR="003A529C" w:rsidRPr="00A5589B" w:rsidRDefault="003A529C" w:rsidP="009171EA">
            <w:pPr>
              <w:jc w:val="right"/>
              <w:rPr>
                <w:b/>
                <w:color w:val="7030A0"/>
                <w:sz w:val="18"/>
                <w:szCs w:val="18"/>
              </w:rPr>
            </w:pPr>
            <w:r w:rsidRPr="00A5589B">
              <w:rPr>
                <w:b/>
                <w:color w:val="7030A0"/>
                <w:sz w:val="18"/>
                <w:szCs w:val="18"/>
              </w:rPr>
              <w:t xml:space="preserve">  </w:t>
            </w:r>
            <w:r>
              <w:rPr>
                <w:b/>
                <w:color w:val="7030A0"/>
                <w:sz w:val="18"/>
                <w:szCs w:val="18"/>
              </w:rPr>
              <w:t>+1.90</w:t>
            </w:r>
            <w:r w:rsidRPr="00A5589B">
              <w:rPr>
                <w:b/>
                <w:color w:val="7030A0"/>
                <w:sz w:val="18"/>
                <w:szCs w:val="18"/>
              </w:rPr>
              <w:t>0,00</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p>
        </w:tc>
        <w:tc>
          <w:tcPr>
            <w:tcW w:w="851" w:type="dxa"/>
          </w:tcPr>
          <w:p w:rsidR="003A529C" w:rsidRPr="000F6BBA" w:rsidRDefault="003A529C" w:rsidP="009171EA">
            <w:pPr>
              <w:rPr>
                <w:color w:val="7030A0"/>
                <w:sz w:val="18"/>
                <w:szCs w:val="18"/>
              </w:rPr>
            </w:pPr>
          </w:p>
        </w:tc>
        <w:tc>
          <w:tcPr>
            <w:tcW w:w="1275" w:type="dxa"/>
          </w:tcPr>
          <w:p w:rsidR="003A529C" w:rsidRPr="00CD7006" w:rsidRDefault="003A529C" w:rsidP="009171EA">
            <w:pPr>
              <w:jc w:val="right"/>
              <w:rPr>
                <w:sz w:val="18"/>
                <w:szCs w:val="18"/>
              </w:rPr>
            </w:pPr>
          </w:p>
        </w:tc>
        <w:tc>
          <w:tcPr>
            <w:tcW w:w="993" w:type="dxa"/>
          </w:tcPr>
          <w:p w:rsidR="003A529C" w:rsidRPr="00CF3DCB" w:rsidRDefault="003A529C" w:rsidP="009171EA">
            <w:pPr>
              <w:rPr>
                <w:color w:val="7030A0"/>
                <w:sz w:val="18"/>
                <w:szCs w:val="18"/>
              </w:rPr>
            </w:pPr>
          </w:p>
        </w:tc>
        <w:tc>
          <w:tcPr>
            <w:tcW w:w="1275" w:type="dxa"/>
          </w:tcPr>
          <w:p w:rsidR="003A529C" w:rsidRPr="00CD7006" w:rsidRDefault="003A529C" w:rsidP="009171EA">
            <w:pPr>
              <w:jc w:val="right"/>
              <w:rPr>
                <w:sz w:val="18"/>
                <w:szCs w:val="18"/>
              </w:rPr>
            </w:pPr>
          </w:p>
        </w:tc>
        <w:tc>
          <w:tcPr>
            <w:tcW w:w="709" w:type="dxa"/>
          </w:tcPr>
          <w:p w:rsidR="003A529C" w:rsidRPr="00CD7006" w:rsidRDefault="003A529C" w:rsidP="009171EA">
            <w:pPr>
              <w:rPr>
                <w:sz w:val="18"/>
                <w:szCs w:val="18"/>
              </w:rPr>
            </w:pPr>
          </w:p>
        </w:tc>
        <w:tc>
          <w:tcPr>
            <w:tcW w:w="1134" w:type="dxa"/>
          </w:tcPr>
          <w:p w:rsidR="003A529C" w:rsidRPr="00CD7006" w:rsidRDefault="003A529C" w:rsidP="009171EA">
            <w:pPr>
              <w:jc w:val="right"/>
              <w:rPr>
                <w:sz w:val="18"/>
                <w:szCs w:val="18"/>
              </w:rPr>
            </w:pPr>
          </w:p>
        </w:tc>
        <w:tc>
          <w:tcPr>
            <w:tcW w:w="1134" w:type="dxa"/>
          </w:tcPr>
          <w:p w:rsidR="003A529C" w:rsidRPr="00CD7006" w:rsidRDefault="003A529C" w:rsidP="009171EA">
            <w:pPr>
              <w:jc w:val="right"/>
              <w:rPr>
                <w:sz w:val="18"/>
                <w:szCs w:val="18"/>
              </w:rPr>
            </w:pPr>
          </w:p>
        </w:tc>
      </w:tr>
      <w:tr w:rsidR="003A529C" w:rsidRPr="00CD7006" w:rsidTr="00FF4FA0">
        <w:tc>
          <w:tcPr>
            <w:tcW w:w="567" w:type="dxa"/>
          </w:tcPr>
          <w:p w:rsidR="003A529C" w:rsidRPr="00CD7006" w:rsidRDefault="003A529C" w:rsidP="009171EA">
            <w:pPr>
              <w:rPr>
                <w:sz w:val="18"/>
                <w:szCs w:val="18"/>
              </w:rPr>
            </w:pPr>
            <w:r>
              <w:rPr>
                <w:sz w:val="18"/>
                <w:szCs w:val="18"/>
              </w:rPr>
              <w:t>12-1</w:t>
            </w:r>
          </w:p>
        </w:tc>
        <w:tc>
          <w:tcPr>
            <w:tcW w:w="1843" w:type="dxa"/>
          </w:tcPr>
          <w:p w:rsidR="003A529C" w:rsidRDefault="003A529C" w:rsidP="009171EA">
            <w:pPr>
              <w:rPr>
                <w:sz w:val="18"/>
                <w:szCs w:val="18"/>
              </w:rPr>
            </w:pPr>
            <w:r>
              <w:rPr>
                <w:sz w:val="18"/>
                <w:szCs w:val="18"/>
              </w:rPr>
              <w:t>Kamate 1.1.2019</w:t>
            </w:r>
          </w:p>
          <w:p w:rsidR="003A529C" w:rsidRDefault="00FF4FA0" w:rsidP="009171EA">
            <w:pPr>
              <w:rPr>
                <w:sz w:val="18"/>
                <w:szCs w:val="18"/>
              </w:rPr>
            </w:pPr>
            <w:r>
              <w:rPr>
                <w:sz w:val="18"/>
                <w:szCs w:val="18"/>
              </w:rPr>
              <w:t>Učenički polog</w:t>
            </w:r>
          </w:p>
          <w:p w:rsidR="003A529C" w:rsidRDefault="003A529C" w:rsidP="009171EA">
            <w:pPr>
              <w:rPr>
                <w:sz w:val="18"/>
                <w:szCs w:val="18"/>
              </w:rPr>
            </w:pPr>
          </w:p>
          <w:p w:rsidR="003A529C" w:rsidRDefault="003A529C" w:rsidP="009171EA">
            <w:pPr>
              <w:rPr>
                <w:sz w:val="18"/>
                <w:szCs w:val="18"/>
              </w:rPr>
            </w:pPr>
          </w:p>
          <w:p w:rsidR="003A529C" w:rsidRDefault="003A529C" w:rsidP="009171EA">
            <w:pPr>
              <w:rPr>
                <w:sz w:val="18"/>
                <w:szCs w:val="18"/>
              </w:rPr>
            </w:pPr>
          </w:p>
          <w:p w:rsidR="003A529C" w:rsidRPr="00CD7006" w:rsidRDefault="003A529C" w:rsidP="009171EA">
            <w:pPr>
              <w:rPr>
                <w:sz w:val="18"/>
                <w:szCs w:val="18"/>
              </w:rPr>
            </w:pPr>
            <w:r>
              <w:rPr>
                <w:sz w:val="18"/>
                <w:szCs w:val="18"/>
              </w:rPr>
              <w:t>Najam kantine</w:t>
            </w:r>
          </w:p>
        </w:tc>
        <w:tc>
          <w:tcPr>
            <w:tcW w:w="851" w:type="dxa"/>
          </w:tcPr>
          <w:p w:rsidR="003A529C" w:rsidRDefault="003A529C" w:rsidP="009171EA">
            <w:pPr>
              <w:rPr>
                <w:color w:val="7030A0"/>
                <w:sz w:val="18"/>
                <w:szCs w:val="18"/>
              </w:rPr>
            </w:pPr>
            <w:r>
              <w:rPr>
                <w:color w:val="7030A0"/>
                <w:sz w:val="18"/>
                <w:szCs w:val="18"/>
              </w:rPr>
              <w:t>64132</w:t>
            </w:r>
          </w:p>
          <w:p w:rsidR="003A529C" w:rsidRDefault="003A529C" w:rsidP="009171EA">
            <w:pPr>
              <w:rPr>
                <w:color w:val="7030A0"/>
                <w:sz w:val="18"/>
                <w:szCs w:val="18"/>
              </w:rPr>
            </w:pPr>
            <w:r>
              <w:rPr>
                <w:color w:val="7030A0"/>
                <w:sz w:val="18"/>
                <w:szCs w:val="18"/>
              </w:rPr>
              <w:t>65264</w:t>
            </w:r>
          </w:p>
          <w:p w:rsidR="003A529C" w:rsidRDefault="003A529C" w:rsidP="009171EA">
            <w:pPr>
              <w:rPr>
                <w:color w:val="7030A0"/>
                <w:sz w:val="18"/>
                <w:szCs w:val="18"/>
              </w:rPr>
            </w:pPr>
          </w:p>
          <w:p w:rsidR="003A529C" w:rsidRDefault="003A529C" w:rsidP="009171EA">
            <w:pPr>
              <w:rPr>
                <w:color w:val="7030A0"/>
                <w:sz w:val="18"/>
                <w:szCs w:val="18"/>
              </w:rPr>
            </w:pPr>
            <w:r>
              <w:rPr>
                <w:color w:val="7030A0"/>
                <w:sz w:val="18"/>
                <w:szCs w:val="18"/>
              </w:rPr>
              <w:t>652643</w:t>
            </w:r>
          </w:p>
          <w:p w:rsidR="003A529C" w:rsidRDefault="003A529C" w:rsidP="009171EA">
            <w:pPr>
              <w:rPr>
                <w:color w:val="7030A0"/>
                <w:sz w:val="18"/>
                <w:szCs w:val="18"/>
              </w:rPr>
            </w:pPr>
          </w:p>
          <w:p w:rsidR="003A529C" w:rsidRPr="000F6BBA" w:rsidRDefault="003A529C" w:rsidP="009171EA">
            <w:pPr>
              <w:rPr>
                <w:color w:val="7030A0"/>
                <w:sz w:val="18"/>
                <w:szCs w:val="18"/>
              </w:rPr>
            </w:pPr>
            <w:r>
              <w:rPr>
                <w:color w:val="7030A0"/>
                <w:sz w:val="18"/>
                <w:szCs w:val="18"/>
              </w:rPr>
              <w:t>661512</w:t>
            </w:r>
          </w:p>
        </w:tc>
        <w:tc>
          <w:tcPr>
            <w:tcW w:w="1275" w:type="dxa"/>
          </w:tcPr>
          <w:p w:rsidR="003A529C" w:rsidRPr="00FE7F0E" w:rsidRDefault="003A529C" w:rsidP="009171EA">
            <w:pPr>
              <w:jc w:val="right"/>
              <w:rPr>
                <w:b/>
                <w:sz w:val="18"/>
                <w:szCs w:val="18"/>
              </w:rPr>
            </w:pPr>
            <w:r w:rsidRPr="00FE7F0E">
              <w:rPr>
                <w:b/>
                <w:sz w:val="18"/>
                <w:szCs w:val="18"/>
              </w:rPr>
              <w:t xml:space="preserve">            </w:t>
            </w:r>
            <w:r>
              <w:rPr>
                <w:b/>
                <w:sz w:val="18"/>
                <w:szCs w:val="18"/>
              </w:rPr>
              <w:t>6,</w:t>
            </w:r>
            <w:r w:rsidRPr="00FE7F0E">
              <w:rPr>
                <w:b/>
                <w:sz w:val="18"/>
                <w:szCs w:val="18"/>
              </w:rPr>
              <w:t>3</w:t>
            </w:r>
            <w:r>
              <w:rPr>
                <w:b/>
                <w:sz w:val="18"/>
                <w:szCs w:val="18"/>
              </w:rPr>
              <w:t>5</w:t>
            </w:r>
          </w:p>
          <w:p w:rsidR="003A529C" w:rsidRDefault="003A529C" w:rsidP="009171EA">
            <w:pPr>
              <w:jc w:val="right"/>
              <w:rPr>
                <w:b/>
                <w:sz w:val="18"/>
                <w:szCs w:val="18"/>
              </w:rPr>
            </w:pPr>
            <w:r>
              <w:rPr>
                <w:b/>
                <w:sz w:val="18"/>
                <w:szCs w:val="18"/>
              </w:rPr>
              <w:t xml:space="preserve">  23.625,00</w:t>
            </w:r>
          </w:p>
          <w:p w:rsidR="003A529C" w:rsidRPr="00FE7F0E" w:rsidRDefault="003A529C" w:rsidP="009171EA">
            <w:pPr>
              <w:jc w:val="right"/>
              <w:rPr>
                <w:b/>
                <w:sz w:val="18"/>
                <w:szCs w:val="18"/>
              </w:rPr>
            </w:pPr>
          </w:p>
          <w:p w:rsidR="003A529C" w:rsidRDefault="003A529C" w:rsidP="009171EA">
            <w:pPr>
              <w:jc w:val="right"/>
              <w:rPr>
                <w:b/>
                <w:sz w:val="18"/>
                <w:szCs w:val="18"/>
              </w:rPr>
            </w:pPr>
            <w:r>
              <w:rPr>
                <w:b/>
                <w:sz w:val="18"/>
                <w:szCs w:val="18"/>
              </w:rPr>
              <w:t>1.200,00</w:t>
            </w:r>
          </w:p>
          <w:p w:rsidR="003A529C" w:rsidRDefault="003A529C" w:rsidP="009171EA">
            <w:pPr>
              <w:jc w:val="right"/>
              <w:rPr>
                <w:b/>
                <w:sz w:val="18"/>
                <w:szCs w:val="18"/>
              </w:rPr>
            </w:pPr>
            <w:r>
              <w:rPr>
                <w:b/>
                <w:sz w:val="18"/>
                <w:szCs w:val="18"/>
              </w:rPr>
              <w:t>550,00</w:t>
            </w:r>
            <w:r w:rsidRPr="00FE7F0E">
              <w:rPr>
                <w:b/>
                <w:sz w:val="18"/>
                <w:szCs w:val="18"/>
              </w:rPr>
              <w:t xml:space="preserve">   </w:t>
            </w:r>
          </w:p>
          <w:p w:rsidR="003A529C" w:rsidRPr="00CD7006" w:rsidRDefault="003A529C" w:rsidP="009171EA">
            <w:pPr>
              <w:jc w:val="right"/>
              <w:rPr>
                <w:sz w:val="18"/>
                <w:szCs w:val="18"/>
              </w:rPr>
            </w:pPr>
            <w:r>
              <w:rPr>
                <w:b/>
                <w:sz w:val="18"/>
                <w:szCs w:val="18"/>
              </w:rPr>
              <w:t>19.8</w:t>
            </w:r>
            <w:r w:rsidRPr="00FE7F0E">
              <w:rPr>
                <w:b/>
                <w:sz w:val="18"/>
                <w:szCs w:val="18"/>
              </w:rPr>
              <w:t>00,00</w:t>
            </w:r>
          </w:p>
        </w:tc>
        <w:tc>
          <w:tcPr>
            <w:tcW w:w="993" w:type="dxa"/>
          </w:tcPr>
          <w:p w:rsidR="003A529C" w:rsidRDefault="003A529C" w:rsidP="009171EA">
            <w:pPr>
              <w:rPr>
                <w:color w:val="7030A0"/>
                <w:sz w:val="18"/>
                <w:szCs w:val="18"/>
              </w:rPr>
            </w:pPr>
          </w:p>
          <w:p w:rsidR="003A529C" w:rsidRDefault="003A529C" w:rsidP="009171EA">
            <w:pPr>
              <w:rPr>
                <w:color w:val="7030A0"/>
                <w:sz w:val="18"/>
                <w:szCs w:val="18"/>
              </w:rPr>
            </w:pPr>
            <w:r>
              <w:rPr>
                <w:color w:val="7030A0"/>
                <w:sz w:val="18"/>
                <w:szCs w:val="18"/>
              </w:rPr>
              <w:t>329992</w:t>
            </w:r>
          </w:p>
          <w:p w:rsidR="003A529C" w:rsidRPr="00CF3DCB" w:rsidRDefault="003A529C" w:rsidP="009171EA">
            <w:pPr>
              <w:rPr>
                <w:color w:val="7030A0"/>
                <w:sz w:val="18"/>
                <w:szCs w:val="18"/>
              </w:rPr>
            </w:pPr>
            <w:r>
              <w:rPr>
                <w:color w:val="7030A0"/>
                <w:sz w:val="18"/>
                <w:szCs w:val="18"/>
              </w:rPr>
              <w:t>329994</w:t>
            </w:r>
          </w:p>
        </w:tc>
        <w:tc>
          <w:tcPr>
            <w:tcW w:w="1275" w:type="dxa"/>
          </w:tcPr>
          <w:p w:rsidR="003A529C" w:rsidRDefault="003A529C" w:rsidP="009171EA">
            <w:pPr>
              <w:jc w:val="right"/>
              <w:rPr>
                <w:sz w:val="18"/>
                <w:szCs w:val="18"/>
              </w:rPr>
            </w:pPr>
          </w:p>
          <w:p w:rsidR="003A529C" w:rsidRDefault="003A529C" w:rsidP="009171EA">
            <w:pPr>
              <w:jc w:val="right"/>
              <w:rPr>
                <w:b/>
                <w:sz w:val="18"/>
                <w:szCs w:val="18"/>
              </w:rPr>
            </w:pPr>
            <w:r>
              <w:rPr>
                <w:sz w:val="18"/>
                <w:szCs w:val="18"/>
              </w:rPr>
              <w:t xml:space="preserve">      </w:t>
            </w:r>
            <w:r w:rsidRPr="000F4505">
              <w:rPr>
                <w:b/>
                <w:sz w:val="18"/>
                <w:szCs w:val="18"/>
              </w:rPr>
              <w:t>1</w:t>
            </w:r>
            <w:r>
              <w:rPr>
                <w:b/>
                <w:sz w:val="18"/>
                <w:szCs w:val="18"/>
              </w:rPr>
              <w:t>4.745,00</w:t>
            </w:r>
          </w:p>
          <w:p w:rsidR="003A529C" w:rsidRDefault="003A529C" w:rsidP="009171EA">
            <w:pPr>
              <w:jc w:val="right"/>
              <w:rPr>
                <w:b/>
                <w:sz w:val="18"/>
                <w:szCs w:val="18"/>
              </w:rPr>
            </w:pPr>
            <w:r>
              <w:rPr>
                <w:b/>
                <w:sz w:val="18"/>
                <w:szCs w:val="18"/>
              </w:rPr>
              <w:t>8.880,00</w:t>
            </w:r>
          </w:p>
          <w:p w:rsidR="003A529C" w:rsidRDefault="003A529C" w:rsidP="009171EA">
            <w:pPr>
              <w:jc w:val="right"/>
              <w:rPr>
                <w:b/>
                <w:sz w:val="18"/>
                <w:szCs w:val="18"/>
              </w:rPr>
            </w:pPr>
            <w:r>
              <w:rPr>
                <w:b/>
                <w:sz w:val="18"/>
                <w:szCs w:val="18"/>
              </w:rPr>
              <w:t>1.200,00</w:t>
            </w:r>
          </w:p>
          <w:p w:rsidR="003A529C" w:rsidRDefault="003A529C" w:rsidP="009171EA">
            <w:pPr>
              <w:jc w:val="right"/>
              <w:rPr>
                <w:b/>
                <w:sz w:val="18"/>
                <w:szCs w:val="18"/>
              </w:rPr>
            </w:pPr>
          </w:p>
          <w:p w:rsidR="003A529C" w:rsidRPr="000F4505" w:rsidRDefault="003A529C" w:rsidP="009171EA">
            <w:pPr>
              <w:jc w:val="right"/>
              <w:rPr>
                <w:b/>
                <w:sz w:val="18"/>
                <w:szCs w:val="18"/>
              </w:rPr>
            </w:pPr>
            <w:r>
              <w:rPr>
                <w:b/>
                <w:sz w:val="18"/>
                <w:szCs w:val="18"/>
              </w:rPr>
              <w:t>1.824,49</w:t>
            </w:r>
          </w:p>
        </w:tc>
        <w:tc>
          <w:tcPr>
            <w:tcW w:w="709" w:type="dxa"/>
          </w:tcPr>
          <w:p w:rsidR="003A529C" w:rsidRDefault="003A529C" w:rsidP="009171EA">
            <w:pPr>
              <w:rPr>
                <w:sz w:val="18"/>
                <w:szCs w:val="18"/>
              </w:rPr>
            </w:pPr>
          </w:p>
          <w:p w:rsidR="003A529C" w:rsidRDefault="003A529C" w:rsidP="009171EA">
            <w:pPr>
              <w:rPr>
                <w:sz w:val="18"/>
                <w:szCs w:val="18"/>
              </w:rPr>
            </w:pPr>
          </w:p>
          <w:p w:rsidR="003A529C" w:rsidRDefault="003A529C" w:rsidP="009171EA">
            <w:pPr>
              <w:rPr>
                <w:color w:val="7030A0"/>
                <w:sz w:val="18"/>
                <w:szCs w:val="18"/>
              </w:rPr>
            </w:pPr>
          </w:p>
          <w:p w:rsidR="003A529C" w:rsidRDefault="003A529C" w:rsidP="009171EA">
            <w:pPr>
              <w:rPr>
                <w:color w:val="7030A0"/>
                <w:sz w:val="18"/>
                <w:szCs w:val="18"/>
              </w:rPr>
            </w:pPr>
          </w:p>
          <w:p w:rsidR="003A529C" w:rsidRDefault="003A529C" w:rsidP="009171EA">
            <w:pPr>
              <w:rPr>
                <w:color w:val="7030A0"/>
                <w:sz w:val="18"/>
                <w:szCs w:val="18"/>
              </w:rPr>
            </w:pPr>
          </w:p>
          <w:p w:rsidR="003A529C" w:rsidRDefault="003A529C" w:rsidP="009171EA">
            <w:pPr>
              <w:rPr>
                <w:color w:val="7030A0"/>
                <w:sz w:val="18"/>
                <w:szCs w:val="18"/>
              </w:rPr>
            </w:pPr>
            <w:r w:rsidRPr="00AA01F3">
              <w:rPr>
                <w:color w:val="7030A0"/>
                <w:sz w:val="18"/>
                <w:szCs w:val="18"/>
              </w:rPr>
              <w:t>42211</w:t>
            </w:r>
          </w:p>
          <w:p w:rsidR="003A529C" w:rsidRPr="00AA01F3" w:rsidRDefault="003A529C" w:rsidP="009171EA">
            <w:pPr>
              <w:rPr>
                <w:color w:val="7030A0"/>
                <w:sz w:val="18"/>
                <w:szCs w:val="18"/>
              </w:rPr>
            </w:pPr>
            <w:r>
              <w:rPr>
                <w:color w:val="7030A0"/>
                <w:sz w:val="18"/>
                <w:szCs w:val="18"/>
              </w:rPr>
              <w:t>42411</w:t>
            </w:r>
          </w:p>
        </w:tc>
        <w:tc>
          <w:tcPr>
            <w:tcW w:w="1134" w:type="dxa"/>
          </w:tcPr>
          <w:p w:rsidR="003A529C" w:rsidRDefault="003A529C" w:rsidP="009171EA">
            <w:pPr>
              <w:jc w:val="right"/>
              <w:rPr>
                <w:sz w:val="18"/>
                <w:szCs w:val="18"/>
              </w:rPr>
            </w:pPr>
          </w:p>
          <w:p w:rsidR="003A529C" w:rsidRDefault="003A529C" w:rsidP="009171EA">
            <w:pPr>
              <w:jc w:val="right"/>
              <w:rPr>
                <w:sz w:val="18"/>
                <w:szCs w:val="18"/>
              </w:rPr>
            </w:pPr>
          </w:p>
          <w:p w:rsidR="003A529C" w:rsidRDefault="003A529C" w:rsidP="009171EA">
            <w:pPr>
              <w:jc w:val="right"/>
              <w:rPr>
                <w:color w:val="7030A0"/>
                <w:sz w:val="18"/>
                <w:szCs w:val="18"/>
              </w:rPr>
            </w:pPr>
            <w:r>
              <w:rPr>
                <w:color w:val="7030A0"/>
                <w:sz w:val="18"/>
                <w:szCs w:val="18"/>
              </w:rPr>
              <w:t xml:space="preserve">  </w:t>
            </w:r>
          </w:p>
          <w:p w:rsidR="003A529C" w:rsidRDefault="003A529C" w:rsidP="009171EA">
            <w:pPr>
              <w:jc w:val="right"/>
              <w:rPr>
                <w:color w:val="7030A0"/>
                <w:sz w:val="18"/>
                <w:szCs w:val="18"/>
              </w:rPr>
            </w:pPr>
            <w:r>
              <w:rPr>
                <w:color w:val="7030A0"/>
                <w:sz w:val="18"/>
                <w:szCs w:val="18"/>
              </w:rPr>
              <w:t xml:space="preserve"> </w:t>
            </w:r>
          </w:p>
          <w:p w:rsidR="003A529C" w:rsidRDefault="003A529C" w:rsidP="009171EA">
            <w:pPr>
              <w:jc w:val="right"/>
              <w:rPr>
                <w:color w:val="7030A0"/>
                <w:sz w:val="18"/>
                <w:szCs w:val="18"/>
              </w:rPr>
            </w:pPr>
            <w:r>
              <w:rPr>
                <w:color w:val="7030A0"/>
                <w:sz w:val="18"/>
                <w:szCs w:val="18"/>
              </w:rPr>
              <w:t xml:space="preserve"> </w:t>
            </w:r>
          </w:p>
          <w:p w:rsidR="003A529C" w:rsidRDefault="003A529C" w:rsidP="009171EA">
            <w:pPr>
              <w:jc w:val="right"/>
              <w:rPr>
                <w:b/>
                <w:color w:val="7030A0"/>
                <w:sz w:val="18"/>
                <w:szCs w:val="18"/>
              </w:rPr>
            </w:pPr>
            <w:r>
              <w:rPr>
                <w:b/>
                <w:color w:val="7030A0"/>
                <w:sz w:val="18"/>
                <w:szCs w:val="18"/>
              </w:rPr>
              <w:t>3.235,00</w:t>
            </w:r>
          </w:p>
          <w:p w:rsidR="003A529C" w:rsidRPr="000F4505" w:rsidRDefault="003A529C" w:rsidP="009171EA">
            <w:pPr>
              <w:jc w:val="right"/>
              <w:rPr>
                <w:b/>
                <w:color w:val="7030A0"/>
                <w:sz w:val="18"/>
                <w:szCs w:val="18"/>
              </w:rPr>
            </w:pPr>
            <w:r>
              <w:rPr>
                <w:b/>
                <w:color w:val="7030A0"/>
                <w:sz w:val="18"/>
                <w:szCs w:val="18"/>
              </w:rPr>
              <w:t>331,27</w:t>
            </w:r>
          </w:p>
        </w:tc>
        <w:tc>
          <w:tcPr>
            <w:tcW w:w="1134" w:type="dxa"/>
          </w:tcPr>
          <w:p w:rsidR="003A529C" w:rsidRDefault="003A529C" w:rsidP="009171EA">
            <w:pPr>
              <w:jc w:val="right"/>
              <w:rPr>
                <w:b/>
                <w:sz w:val="18"/>
                <w:szCs w:val="18"/>
              </w:rPr>
            </w:pPr>
            <w:r>
              <w:rPr>
                <w:sz w:val="18"/>
                <w:szCs w:val="18"/>
              </w:rPr>
              <w:t xml:space="preserve">        </w:t>
            </w:r>
            <w:r w:rsidRPr="00EE1D5D">
              <w:rPr>
                <w:b/>
                <w:sz w:val="18"/>
                <w:szCs w:val="18"/>
              </w:rPr>
              <w:t>+</w:t>
            </w:r>
            <w:r>
              <w:rPr>
                <w:b/>
                <w:sz w:val="18"/>
                <w:szCs w:val="18"/>
              </w:rPr>
              <w:t>6,</w:t>
            </w:r>
            <w:r w:rsidRPr="00EE1D5D">
              <w:rPr>
                <w:b/>
                <w:sz w:val="18"/>
                <w:szCs w:val="18"/>
              </w:rPr>
              <w:t>3</w:t>
            </w:r>
            <w:r>
              <w:rPr>
                <w:b/>
                <w:sz w:val="18"/>
                <w:szCs w:val="18"/>
              </w:rPr>
              <w:t>5</w:t>
            </w:r>
          </w:p>
          <w:p w:rsidR="003A529C" w:rsidRPr="009A38A5" w:rsidRDefault="003A529C" w:rsidP="009171EA">
            <w:pPr>
              <w:jc w:val="right"/>
              <w:rPr>
                <w:b/>
                <w:color w:val="7030A0"/>
                <w:sz w:val="18"/>
                <w:szCs w:val="18"/>
              </w:rPr>
            </w:pPr>
            <w:r w:rsidRPr="009A38A5">
              <w:rPr>
                <w:b/>
                <w:color w:val="7030A0"/>
                <w:sz w:val="18"/>
                <w:szCs w:val="18"/>
              </w:rPr>
              <w:t>0</w:t>
            </w:r>
          </w:p>
          <w:p w:rsidR="003A529C" w:rsidRPr="009A38A5" w:rsidRDefault="003A529C" w:rsidP="009171EA">
            <w:pPr>
              <w:jc w:val="right"/>
              <w:rPr>
                <w:b/>
                <w:color w:val="7030A0"/>
                <w:sz w:val="18"/>
                <w:szCs w:val="18"/>
              </w:rPr>
            </w:pPr>
            <w:r w:rsidRPr="009A38A5">
              <w:rPr>
                <w:b/>
                <w:color w:val="7030A0"/>
                <w:sz w:val="18"/>
                <w:szCs w:val="18"/>
              </w:rPr>
              <w:t>0</w:t>
            </w:r>
          </w:p>
          <w:p w:rsidR="003A529C" w:rsidRPr="00DF430F" w:rsidRDefault="003A529C" w:rsidP="009171EA">
            <w:pPr>
              <w:jc w:val="right"/>
              <w:rPr>
                <w:b/>
                <w:color w:val="7030A0"/>
                <w:sz w:val="18"/>
                <w:szCs w:val="18"/>
              </w:rPr>
            </w:pPr>
            <w:r w:rsidRPr="00DF430F">
              <w:rPr>
                <w:b/>
                <w:color w:val="7030A0"/>
                <w:sz w:val="18"/>
                <w:szCs w:val="18"/>
              </w:rPr>
              <w:t>0</w:t>
            </w:r>
          </w:p>
          <w:p w:rsidR="003A529C" w:rsidRDefault="003A529C" w:rsidP="009171EA">
            <w:pPr>
              <w:jc w:val="right"/>
              <w:rPr>
                <w:b/>
                <w:sz w:val="18"/>
                <w:szCs w:val="18"/>
              </w:rPr>
            </w:pPr>
            <w:r>
              <w:rPr>
                <w:b/>
                <w:sz w:val="18"/>
                <w:szCs w:val="18"/>
              </w:rPr>
              <w:t>+550,00</w:t>
            </w:r>
          </w:p>
          <w:p w:rsidR="003A529C" w:rsidRDefault="003A529C" w:rsidP="009171EA">
            <w:pPr>
              <w:jc w:val="right"/>
              <w:rPr>
                <w:b/>
                <w:sz w:val="18"/>
                <w:szCs w:val="18"/>
              </w:rPr>
            </w:pPr>
          </w:p>
          <w:p w:rsidR="003A529C" w:rsidRPr="00EE1D5D" w:rsidRDefault="003A529C" w:rsidP="009171EA">
            <w:pPr>
              <w:jc w:val="right"/>
              <w:rPr>
                <w:b/>
                <w:sz w:val="18"/>
                <w:szCs w:val="18"/>
              </w:rPr>
            </w:pPr>
            <w:r>
              <w:rPr>
                <w:b/>
                <w:sz w:val="18"/>
                <w:szCs w:val="18"/>
              </w:rPr>
              <w:t>+14.408,34</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r w:rsidRPr="00E3260C">
              <w:rPr>
                <w:sz w:val="18"/>
                <w:szCs w:val="18"/>
              </w:rPr>
              <w:t>Ukupno</w:t>
            </w:r>
          </w:p>
        </w:tc>
        <w:tc>
          <w:tcPr>
            <w:tcW w:w="851" w:type="dxa"/>
          </w:tcPr>
          <w:p w:rsidR="003A529C" w:rsidRPr="000F6BBA" w:rsidRDefault="003A529C" w:rsidP="009171EA">
            <w:pPr>
              <w:rPr>
                <w:color w:val="7030A0"/>
                <w:sz w:val="18"/>
                <w:szCs w:val="18"/>
              </w:rPr>
            </w:pPr>
          </w:p>
        </w:tc>
        <w:tc>
          <w:tcPr>
            <w:tcW w:w="1275" w:type="dxa"/>
          </w:tcPr>
          <w:p w:rsidR="003A529C" w:rsidRPr="00FE7F0E" w:rsidRDefault="003A529C" w:rsidP="009171EA">
            <w:pPr>
              <w:jc w:val="right"/>
              <w:rPr>
                <w:b/>
                <w:color w:val="7030A0"/>
                <w:sz w:val="18"/>
                <w:szCs w:val="18"/>
              </w:rPr>
            </w:pPr>
            <w:r w:rsidRPr="00FE7F0E">
              <w:rPr>
                <w:b/>
                <w:color w:val="7030A0"/>
                <w:sz w:val="18"/>
                <w:szCs w:val="18"/>
              </w:rPr>
              <w:t xml:space="preserve">   </w:t>
            </w:r>
            <w:r>
              <w:rPr>
                <w:b/>
                <w:color w:val="7030A0"/>
                <w:sz w:val="18"/>
                <w:szCs w:val="18"/>
              </w:rPr>
              <w:t>45.181,35</w:t>
            </w:r>
          </w:p>
        </w:tc>
        <w:tc>
          <w:tcPr>
            <w:tcW w:w="993" w:type="dxa"/>
          </w:tcPr>
          <w:p w:rsidR="003A529C" w:rsidRPr="00FE7F0E" w:rsidRDefault="003A529C" w:rsidP="009171EA">
            <w:pPr>
              <w:rPr>
                <w:b/>
                <w:color w:val="7030A0"/>
                <w:sz w:val="18"/>
                <w:szCs w:val="18"/>
              </w:rPr>
            </w:pPr>
          </w:p>
        </w:tc>
        <w:tc>
          <w:tcPr>
            <w:tcW w:w="1275" w:type="dxa"/>
          </w:tcPr>
          <w:p w:rsidR="003A529C" w:rsidRPr="00FE7F0E" w:rsidRDefault="003A529C" w:rsidP="009171EA">
            <w:pPr>
              <w:jc w:val="right"/>
              <w:rPr>
                <w:b/>
                <w:color w:val="7030A0"/>
                <w:sz w:val="18"/>
                <w:szCs w:val="18"/>
              </w:rPr>
            </w:pPr>
            <w:r>
              <w:rPr>
                <w:b/>
                <w:color w:val="7030A0"/>
                <w:sz w:val="18"/>
                <w:szCs w:val="18"/>
              </w:rPr>
              <w:t xml:space="preserve">     26.649,49</w:t>
            </w:r>
          </w:p>
        </w:tc>
        <w:tc>
          <w:tcPr>
            <w:tcW w:w="709" w:type="dxa"/>
          </w:tcPr>
          <w:p w:rsidR="003A529C" w:rsidRPr="00FE7F0E" w:rsidRDefault="003A529C" w:rsidP="009171EA">
            <w:pPr>
              <w:rPr>
                <w:b/>
                <w:color w:val="7030A0"/>
                <w:sz w:val="18"/>
                <w:szCs w:val="18"/>
              </w:rPr>
            </w:pPr>
          </w:p>
        </w:tc>
        <w:tc>
          <w:tcPr>
            <w:tcW w:w="1134" w:type="dxa"/>
          </w:tcPr>
          <w:p w:rsidR="003A529C" w:rsidRPr="00FE7F0E" w:rsidRDefault="003A529C" w:rsidP="009171EA">
            <w:pPr>
              <w:jc w:val="right"/>
              <w:rPr>
                <w:b/>
                <w:color w:val="7030A0"/>
                <w:sz w:val="18"/>
                <w:szCs w:val="18"/>
              </w:rPr>
            </w:pPr>
            <w:r>
              <w:rPr>
                <w:b/>
                <w:color w:val="7030A0"/>
                <w:sz w:val="18"/>
                <w:szCs w:val="18"/>
              </w:rPr>
              <w:t>3.566,27</w:t>
            </w:r>
          </w:p>
        </w:tc>
        <w:tc>
          <w:tcPr>
            <w:tcW w:w="1134" w:type="dxa"/>
          </w:tcPr>
          <w:p w:rsidR="003A529C" w:rsidRPr="00FE7F0E" w:rsidRDefault="003A529C" w:rsidP="009171EA">
            <w:pPr>
              <w:jc w:val="right"/>
              <w:rPr>
                <w:b/>
                <w:color w:val="7030A0"/>
                <w:sz w:val="18"/>
                <w:szCs w:val="18"/>
              </w:rPr>
            </w:pPr>
            <w:r w:rsidRPr="00FE7F0E">
              <w:rPr>
                <w:b/>
                <w:color w:val="7030A0"/>
                <w:sz w:val="18"/>
                <w:szCs w:val="18"/>
              </w:rPr>
              <w:t>+</w:t>
            </w:r>
            <w:r>
              <w:rPr>
                <w:b/>
                <w:color w:val="7030A0"/>
                <w:sz w:val="18"/>
                <w:szCs w:val="18"/>
              </w:rPr>
              <w:t>14.965,59</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E3260C" w:rsidRDefault="003A529C" w:rsidP="009171EA">
            <w:pPr>
              <w:rPr>
                <w:sz w:val="18"/>
                <w:szCs w:val="18"/>
              </w:rPr>
            </w:pPr>
          </w:p>
        </w:tc>
        <w:tc>
          <w:tcPr>
            <w:tcW w:w="851" w:type="dxa"/>
          </w:tcPr>
          <w:p w:rsidR="003A529C" w:rsidRPr="000F6BBA" w:rsidRDefault="003A529C" w:rsidP="009171EA">
            <w:pPr>
              <w:rPr>
                <w:color w:val="7030A0"/>
                <w:sz w:val="18"/>
                <w:szCs w:val="18"/>
              </w:rPr>
            </w:pPr>
          </w:p>
        </w:tc>
        <w:tc>
          <w:tcPr>
            <w:tcW w:w="1275" w:type="dxa"/>
          </w:tcPr>
          <w:p w:rsidR="003A529C" w:rsidRPr="00A253F7" w:rsidRDefault="003A529C" w:rsidP="009171EA">
            <w:pPr>
              <w:jc w:val="right"/>
              <w:rPr>
                <w:b/>
                <w:sz w:val="18"/>
                <w:szCs w:val="18"/>
              </w:rPr>
            </w:pPr>
          </w:p>
        </w:tc>
        <w:tc>
          <w:tcPr>
            <w:tcW w:w="993" w:type="dxa"/>
          </w:tcPr>
          <w:p w:rsidR="003A529C" w:rsidRPr="00CF3DCB" w:rsidRDefault="003A529C" w:rsidP="009171EA">
            <w:pPr>
              <w:rPr>
                <w:color w:val="7030A0"/>
                <w:sz w:val="18"/>
                <w:szCs w:val="18"/>
              </w:rPr>
            </w:pPr>
          </w:p>
        </w:tc>
        <w:tc>
          <w:tcPr>
            <w:tcW w:w="1275" w:type="dxa"/>
          </w:tcPr>
          <w:p w:rsidR="003A529C" w:rsidRPr="000E661F" w:rsidRDefault="003A529C" w:rsidP="009171EA">
            <w:pPr>
              <w:jc w:val="right"/>
              <w:rPr>
                <w:b/>
                <w:sz w:val="18"/>
                <w:szCs w:val="18"/>
              </w:rPr>
            </w:pPr>
          </w:p>
        </w:tc>
        <w:tc>
          <w:tcPr>
            <w:tcW w:w="709" w:type="dxa"/>
          </w:tcPr>
          <w:p w:rsidR="003A529C" w:rsidRPr="00CD7006" w:rsidRDefault="003A529C" w:rsidP="009171EA">
            <w:pPr>
              <w:rPr>
                <w:sz w:val="18"/>
                <w:szCs w:val="18"/>
              </w:rPr>
            </w:pPr>
          </w:p>
        </w:tc>
        <w:tc>
          <w:tcPr>
            <w:tcW w:w="1134" w:type="dxa"/>
          </w:tcPr>
          <w:p w:rsidR="003A529C" w:rsidRPr="00CD7006" w:rsidRDefault="003A529C" w:rsidP="009171EA">
            <w:pPr>
              <w:jc w:val="right"/>
              <w:rPr>
                <w:sz w:val="18"/>
                <w:szCs w:val="18"/>
              </w:rPr>
            </w:pPr>
          </w:p>
        </w:tc>
        <w:tc>
          <w:tcPr>
            <w:tcW w:w="1134" w:type="dxa"/>
          </w:tcPr>
          <w:p w:rsidR="003A529C" w:rsidRPr="00EE1D5D" w:rsidRDefault="003A529C" w:rsidP="009171EA">
            <w:pPr>
              <w:jc w:val="right"/>
              <w:rPr>
                <w:b/>
                <w:sz w:val="18"/>
                <w:szCs w:val="18"/>
              </w:rPr>
            </w:pP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b/>
                <w:sz w:val="18"/>
                <w:szCs w:val="18"/>
              </w:rPr>
            </w:pPr>
            <w:r>
              <w:rPr>
                <w:b/>
                <w:sz w:val="18"/>
                <w:szCs w:val="18"/>
              </w:rPr>
              <w:t>Stanje 31.12.2019</w:t>
            </w:r>
            <w:r w:rsidRPr="00CD7006">
              <w:rPr>
                <w:b/>
                <w:sz w:val="18"/>
                <w:szCs w:val="18"/>
              </w:rPr>
              <w:t>.</w:t>
            </w:r>
          </w:p>
        </w:tc>
        <w:tc>
          <w:tcPr>
            <w:tcW w:w="851"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r w:rsidRPr="00CD7006">
              <w:rPr>
                <w:b/>
                <w:sz w:val="18"/>
                <w:szCs w:val="18"/>
              </w:rPr>
              <w:t>Klasa 6.</w:t>
            </w:r>
          </w:p>
          <w:p w:rsidR="003A529C" w:rsidRPr="00143FB2" w:rsidRDefault="003A529C" w:rsidP="009171EA">
            <w:pPr>
              <w:jc w:val="right"/>
              <w:rPr>
                <w:b/>
                <w:sz w:val="18"/>
                <w:szCs w:val="18"/>
                <w:u w:val="single"/>
              </w:rPr>
            </w:pPr>
            <w:r w:rsidRPr="00143FB2">
              <w:rPr>
                <w:b/>
                <w:sz w:val="18"/>
                <w:szCs w:val="18"/>
                <w:u w:val="single"/>
              </w:rPr>
              <w:t>7.066.106,48</w:t>
            </w:r>
          </w:p>
        </w:tc>
        <w:tc>
          <w:tcPr>
            <w:tcW w:w="993" w:type="dxa"/>
          </w:tcPr>
          <w:p w:rsidR="003A529C" w:rsidRPr="00CD7006" w:rsidRDefault="003A529C" w:rsidP="009171EA">
            <w:pPr>
              <w:rPr>
                <w:b/>
                <w:sz w:val="18"/>
                <w:szCs w:val="18"/>
              </w:rPr>
            </w:pPr>
          </w:p>
        </w:tc>
        <w:tc>
          <w:tcPr>
            <w:tcW w:w="1275" w:type="dxa"/>
          </w:tcPr>
          <w:p w:rsidR="003A529C" w:rsidRPr="00CD7006" w:rsidRDefault="003A529C" w:rsidP="009171EA">
            <w:pPr>
              <w:jc w:val="right"/>
              <w:rPr>
                <w:b/>
                <w:sz w:val="18"/>
                <w:szCs w:val="18"/>
              </w:rPr>
            </w:pPr>
            <w:r w:rsidRPr="00CD7006">
              <w:rPr>
                <w:b/>
                <w:sz w:val="18"/>
                <w:szCs w:val="18"/>
              </w:rPr>
              <w:t>Klasa 3.</w:t>
            </w:r>
          </w:p>
          <w:p w:rsidR="003A529C" w:rsidRPr="00CD7006" w:rsidRDefault="003A529C" w:rsidP="009171EA">
            <w:pPr>
              <w:jc w:val="right"/>
              <w:rPr>
                <w:b/>
                <w:sz w:val="18"/>
                <w:szCs w:val="18"/>
              </w:rPr>
            </w:pPr>
            <w:r>
              <w:rPr>
                <w:b/>
                <w:sz w:val="18"/>
                <w:szCs w:val="18"/>
              </w:rPr>
              <w:t>6.831.279,98</w:t>
            </w:r>
          </w:p>
        </w:tc>
        <w:tc>
          <w:tcPr>
            <w:tcW w:w="709" w:type="dxa"/>
          </w:tcPr>
          <w:p w:rsidR="003A529C" w:rsidRPr="00CD7006" w:rsidRDefault="003A529C" w:rsidP="009171EA">
            <w:pPr>
              <w:rPr>
                <w:b/>
                <w:sz w:val="18"/>
                <w:szCs w:val="18"/>
              </w:rPr>
            </w:pPr>
          </w:p>
        </w:tc>
        <w:tc>
          <w:tcPr>
            <w:tcW w:w="1134" w:type="dxa"/>
          </w:tcPr>
          <w:p w:rsidR="003A529C" w:rsidRPr="00CD7006" w:rsidRDefault="003A529C" w:rsidP="009171EA">
            <w:pPr>
              <w:jc w:val="right"/>
              <w:rPr>
                <w:b/>
                <w:sz w:val="18"/>
                <w:szCs w:val="18"/>
              </w:rPr>
            </w:pPr>
            <w:r w:rsidRPr="00CD7006">
              <w:rPr>
                <w:b/>
                <w:sz w:val="18"/>
                <w:szCs w:val="18"/>
              </w:rPr>
              <w:t>Klasa 4.</w:t>
            </w:r>
          </w:p>
          <w:p w:rsidR="003A529C" w:rsidRPr="00EC308D" w:rsidRDefault="003A529C" w:rsidP="009171EA">
            <w:pPr>
              <w:jc w:val="right"/>
              <w:rPr>
                <w:b/>
                <w:sz w:val="18"/>
                <w:szCs w:val="18"/>
                <w:u w:val="single"/>
              </w:rPr>
            </w:pPr>
            <w:r>
              <w:rPr>
                <w:b/>
                <w:sz w:val="18"/>
                <w:szCs w:val="18"/>
              </w:rPr>
              <w:t xml:space="preserve">  </w:t>
            </w:r>
            <w:r w:rsidRPr="00EC308D">
              <w:rPr>
                <w:b/>
                <w:sz w:val="18"/>
                <w:szCs w:val="18"/>
                <w:u w:val="single"/>
              </w:rPr>
              <w:t>296.283,70</w:t>
            </w:r>
          </w:p>
        </w:tc>
        <w:tc>
          <w:tcPr>
            <w:tcW w:w="1134" w:type="dxa"/>
          </w:tcPr>
          <w:p w:rsidR="003A529C" w:rsidRPr="00CD7006" w:rsidRDefault="003A529C" w:rsidP="009171EA">
            <w:pPr>
              <w:jc w:val="right"/>
              <w:rPr>
                <w:b/>
                <w:sz w:val="18"/>
                <w:szCs w:val="18"/>
              </w:rPr>
            </w:pPr>
            <w:r w:rsidRPr="00CD7006">
              <w:rPr>
                <w:b/>
                <w:sz w:val="18"/>
                <w:szCs w:val="18"/>
              </w:rPr>
              <w:t>RAZLIKA</w:t>
            </w:r>
          </w:p>
          <w:p w:rsidR="003A529C" w:rsidRPr="00D46819" w:rsidRDefault="003A529C" w:rsidP="009171EA">
            <w:pPr>
              <w:jc w:val="right"/>
              <w:rPr>
                <w:b/>
                <w:color w:val="FF0000"/>
                <w:sz w:val="18"/>
                <w:szCs w:val="18"/>
              </w:rPr>
            </w:pPr>
            <w:r w:rsidRPr="00D46819">
              <w:rPr>
                <w:b/>
                <w:color w:val="FF0000"/>
                <w:sz w:val="18"/>
                <w:szCs w:val="18"/>
              </w:rPr>
              <w:t>-</w:t>
            </w:r>
            <w:r>
              <w:rPr>
                <w:b/>
                <w:color w:val="FF0000"/>
                <w:sz w:val="18"/>
                <w:szCs w:val="18"/>
              </w:rPr>
              <w:t>61.457,20</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sz w:val="18"/>
                <w:szCs w:val="18"/>
              </w:rPr>
            </w:pPr>
            <w:r>
              <w:rPr>
                <w:sz w:val="18"/>
                <w:szCs w:val="18"/>
              </w:rPr>
              <w:t>Višak 01.01.2019.</w:t>
            </w:r>
          </w:p>
        </w:tc>
        <w:tc>
          <w:tcPr>
            <w:tcW w:w="851" w:type="dxa"/>
          </w:tcPr>
          <w:p w:rsidR="003A529C" w:rsidRPr="00CD7006" w:rsidRDefault="003A529C" w:rsidP="009171EA">
            <w:pPr>
              <w:rPr>
                <w:b/>
                <w:sz w:val="18"/>
                <w:szCs w:val="18"/>
              </w:rPr>
            </w:pPr>
          </w:p>
        </w:tc>
        <w:tc>
          <w:tcPr>
            <w:tcW w:w="1275" w:type="dxa"/>
          </w:tcPr>
          <w:p w:rsidR="003A529C" w:rsidRPr="00CD7006" w:rsidRDefault="003A529C" w:rsidP="009171EA">
            <w:pPr>
              <w:rPr>
                <w:b/>
                <w:sz w:val="18"/>
                <w:szCs w:val="18"/>
              </w:rPr>
            </w:pPr>
          </w:p>
        </w:tc>
        <w:tc>
          <w:tcPr>
            <w:tcW w:w="993" w:type="dxa"/>
          </w:tcPr>
          <w:p w:rsidR="003A529C" w:rsidRPr="00CD7006" w:rsidRDefault="003A529C" w:rsidP="009171EA">
            <w:pPr>
              <w:rPr>
                <w:b/>
                <w:sz w:val="18"/>
                <w:szCs w:val="18"/>
              </w:rPr>
            </w:pPr>
          </w:p>
        </w:tc>
        <w:tc>
          <w:tcPr>
            <w:tcW w:w="1275" w:type="dxa"/>
          </w:tcPr>
          <w:p w:rsidR="003A529C" w:rsidRPr="00CD7006" w:rsidRDefault="003A529C" w:rsidP="009171EA">
            <w:pPr>
              <w:rPr>
                <w:b/>
                <w:sz w:val="18"/>
                <w:szCs w:val="18"/>
              </w:rPr>
            </w:pPr>
          </w:p>
        </w:tc>
        <w:tc>
          <w:tcPr>
            <w:tcW w:w="709" w:type="dxa"/>
          </w:tcPr>
          <w:p w:rsidR="003A529C" w:rsidRPr="00CD7006" w:rsidRDefault="003A529C" w:rsidP="009171EA">
            <w:pPr>
              <w:rPr>
                <w:b/>
                <w:sz w:val="18"/>
                <w:szCs w:val="18"/>
              </w:rPr>
            </w:pPr>
          </w:p>
        </w:tc>
        <w:tc>
          <w:tcPr>
            <w:tcW w:w="1134" w:type="dxa"/>
          </w:tcPr>
          <w:p w:rsidR="003A529C" w:rsidRPr="00CD7006" w:rsidRDefault="003A529C" w:rsidP="009171EA">
            <w:pPr>
              <w:rPr>
                <w:b/>
                <w:sz w:val="18"/>
                <w:szCs w:val="18"/>
              </w:rPr>
            </w:pPr>
          </w:p>
        </w:tc>
        <w:tc>
          <w:tcPr>
            <w:tcW w:w="1134" w:type="dxa"/>
          </w:tcPr>
          <w:p w:rsidR="003A529C" w:rsidRPr="00CD7006" w:rsidRDefault="003A529C" w:rsidP="009171EA">
            <w:pPr>
              <w:rPr>
                <w:b/>
                <w:sz w:val="18"/>
                <w:szCs w:val="18"/>
              </w:rPr>
            </w:pPr>
            <w:r>
              <w:rPr>
                <w:b/>
                <w:sz w:val="18"/>
                <w:szCs w:val="18"/>
              </w:rPr>
              <w:t>+206.594,63</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b/>
                <w:sz w:val="18"/>
                <w:szCs w:val="18"/>
              </w:rPr>
            </w:pPr>
            <w:r>
              <w:rPr>
                <w:b/>
                <w:sz w:val="18"/>
                <w:szCs w:val="18"/>
              </w:rPr>
              <w:t>Manjak 31.12.2019</w:t>
            </w:r>
            <w:r w:rsidRPr="00CD7006">
              <w:rPr>
                <w:b/>
                <w:sz w:val="18"/>
                <w:szCs w:val="18"/>
              </w:rPr>
              <w:t>.</w:t>
            </w:r>
          </w:p>
        </w:tc>
        <w:tc>
          <w:tcPr>
            <w:tcW w:w="851" w:type="dxa"/>
          </w:tcPr>
          <w:p w:rsidR="003A529C" w:rsidRPr="00CD7006" w:rsidRDefault="003A529C" w:rsidP="009171EA">
            <w:pPr>
              <w:rPr>
                <w:b/>
                <w:sz w:val="18"/>
                <w:szCs w:val="18"/>
              </w:rPr>
            </w:pPr>
          </w:p>
        </w:tc>
        <w:tc>
          <w:tcPr>
            <w:tcW w:w="1275" w:type="dxa"/>
          </w:tcPr>
          <w:p w:rsidR="003A529C" w:rsidRPr="006568EC" w:rsidRDefault="003A529C" w:rsidP="009171EA">
            <w:pPr>
              <w:jc w:val="right"/>
              <w:rPr>
                <w:b/>
                <w:color w:val="FF0000"/>
                <w:sz w:val="18"/>
                <w:szCs w:val="18"/>
              </w:rPr>
            </w:pPr>
            <w:r w:rsidRPr="006568EC">
              <w:rPr>
                <w:b/>
                <w:color w:val="FF0000"/>
                <w:sz w:val="18"/>
                <w:szCs w:val="18"/>
              </w:rPr>
              <w:t>-6</w:t>
            </w:r>
            <w:r>
              <w:rPr>
                <w:b/>
                <w:color w:val="FF0000"/>
                <w:sz w:val="18"/>
                <w:szCs w:val="18"/>
              </w:rPr>
              <w:t>1.457,20</w:t>
            </w:r>
          </w:p>
        </w:tc>
        <w:tc>
          <w:tcPr>
            <w:tcW w:w="993" w:type="dxa"/>
          </w:tcPr>
          <w:p w:rsidR="003A529C" w:rsidRPr="00BA4565" w:rsidRDefault="003A529C" w:rsidP="009171EA">
            <w:pPr>
              <w:rPr>
                <w:b/>
                <w:color w:val="C0504D" w:themeColor="accent2"/>
                <w:sz w:val="18"/>
                <w:szCs w:val="18"/>
              </w:rPr>
            </w:pPr>
          </w:p>
        </w:tc>
        <w:tc>
          <w:tcPr>
            <w:tcW w:w="1275" w:type="dxa"/>
          </w:tcPr>
          <w:p w:rsidR="003A529C" w:rsidRPr="00BA4565" w:rsidRDefault="003A529C" w:rsidP="009171EA">
            <w:pPr>
              <w:rPr>
                <w:b/>
                <w:color w:val="C0504D" w:themeColor="accent2"/>
                <w:sz w:val="18"/>
                <w:szCs w:val="18"/>
              </w:rPr>
            </w:pPr>
            <w:r w:rsidRPr="00BA4565">
              <w:rPr>
                <w:b/>
                <w:color w:val="C0504D" w:themeColor="accent2"/>
                <w:sz w:val="18"/>
                <w:szCs w:val="18"/>
              </w:rPr>
              <w:t xml:space="preserve">     </w:t>
            </w:r>
          </w:p>
          <w:p w:rsidR="003A529C" w:rsidRPr="00BA4565" w:rsidRDefault="003A529C" w:rsidP="009171EA">
            <w:pPr>
              <w:rPr>
                <w:b/>
                <w:color w:val="C0504D" w:themeColor="accent2"/>
                <w:sz w:val="18"/>
                <w:szCs w:val="18"/>
              </w:rPr>
            </w:pPr>
          </w:p>
        </w:tc>
        <w:tc>
          <w:tcPr>
            <w:tcW w:w="709" w:type="dxa"/>
          </w:tcPr>
          <w:p w:rsidR="003A529C" w:rsidRPr="00BA4565" w:rsidRDefault="003A529C" w:rsidP="009171EA">
            <w:pPr>
              <w:rPr>
                <w:b/>
                <w:color w:val="C0504D" w:themeColor="accent2"/>
                <w:sz w:val="18"/>
                <w:szCs w:val="18"/>
              </w:rPr>
            </w:pPr>
          </w:p>
        </w:tc>
        <w:tc>
          <w:tcPr>
            <w:tcW w:w="1134" w:type="dxa"/>
          </w:tcPr>
          <w:p w:rsidR="003A529C" w:rsidRPr="00BA4565" w:rsidRDefault="003A529C" w:rsidP="009171EA">
            <w:pPr>
              <w:rPr>
                <w:b/>
                <w:color w:val="C0504D" w:themeColor="accent2"/>
                <w:sz w:val="18"/>
                <w:szCs w:val="18"/>
              </w:rPr>
            </w:pPr>
          </w:p>
        </w:tc>
        <w:tc>
          <w:tcPr>
            <w:tcW w:w="1134" w:type="dxa"/>
          </w:tcPr>
          <w:p w:rsidR="003A529C" w:rsidRPr="00EB17FB" w:rsidRDefault="003A529C" w:rsidP="009171EA">
            <w:pPr>
              <w:jc w:val="right"/>
              <w:rPr>
                <w:b/>
                <w:sz w:val="18"/>
                <w:szCs w:val="18"/>
              </w:rPr>
            </w:pPr>
            <w:r w:rsidRPr="00D46819">
              <w:rPr>
                <w:b/>
                <w:color w:val="FF0000"/>
                <w:sz w:val="18"/>
                <w:szCs w:val="18"/>
              </w:rPr>
              <w:t>-</w:t>
            </w:r>
            <w:r>
              <w:rPr>
                <w:b/>
                <w:color w:val="FF0000"/>
                <w:sz w:val="18"/>
                <w:szCs w:val="18"/>
              </w:rPr>
              <w:t xml:space="preserve">61.457,20 </w:t>
            </w:r>
          </w:p>
        </w:tc>
      </w:tr>
      <w:tr w:rsidR="003A529C" w:rsidRPr="00CD7006" w:rsidTr="00FF4FA0">
        <w:tc>
          <w:tcPr>
            <w:tcW w:w="567" w:type="dxa"/>
          </w:tcPr>
          <w:p w:rsidR="003A529C" w:rsidRPr="00CD7006" w:rsidRDefault="003A529C" w:rsidP="009171EA">
            <w:pPr>
              <w:rPr>
                <w:sz w:val="18"/>
                <w:szCs w:val="18"/>
              </w:rPr>
            </w:pPr>
          </w:p>
        </w:tc>
        <w:tc>
          <w:tcPr>
            <w:tcW w:w="1843" w:type="dxa"/>
          </w:tcPr>
          <w:p w:rsidR="003A529C" w:rsidRPr="00CD7006" w:rsidRDefault="003A529C" w:rsidP="009171EA">
            <w:pPr>
              <w:rPr>
                <w:b/>
                <w:sz w:val="18"/>
                <w:szCs w:val="18"/>
              </w:rPr>
            </w:pPr>
            <w:r>
              <w:rPr>
                <w:b/>
                <w:sz w:val="18"/>
                <w:szCs w:val="18"/>
              </w:rPr>
              <w:t>Stanje žiro-računa 31.12.2019</w:t>
            </w:r>
            <w:r w:rsidRPr="00CD7006">
              <w:rPr>
                <w:b/>
                <w:sz w:val="18"/>
                <w:szCs w:val="18"/>
              </w:rPr>
              <w:t>.</w:t>
            </w:r>
          </w:p>
        </w:tc>
        <w:tc>
          <w:tcPr>
            <w:tcW w:w="851" w:type="dxa"/>
          </w:tcPr>
          <w:p w:rsidR="003A529C" w:rsidRPr="00CD7006" w:rsidRDefault="003A529C" w:rsidP="009171EA">
            <w:pPr>
              <w:rPr>
                <w:b/>
                <w:sz w:val="18"/>
                <w:szCs w:val="18"/>
              </w:rPr>
            </w:pPr>
          </w:p>
        </w:tc>
        <w:tc>
          <w:tcPr>
            <w:tcW w:w="1275" w:type="dxa"/>
          </w:tcPr>
          <w:p w:rsidR="003A529C" w:rsidRDefault="003A529C" w:rsidP="009171EA">
            <w:pPr>
              <w:rPr>
                <w:b/>
                <w:sz w:val="18"/>
                <w:szCs w:val="18"/>
              </w:rPr>
            </w:pPr>
            <w:r>
              <w:rPr>
                <w:b/>
                <w:sz w:val="18"/>
                <w:szCs w:val="18"/>
              </w:rPr>
              <w:t xml:space="preserve">     </w:t>
            </w:r>
          </w:p>
          <w:p w:rsidR="003A529C" w:rsidRPr="00CD7006" w:rsidRDefault="003A529C" w:rsidP="009171EA">
            <w:pPr>
              <w:jc w:val="right"/>
              <w:rPr>
                <w:b/>
                <w:sz w:val="18"/>
                <w:szCs w:val="18"/>
              </w:rPr>
            </w:pPr>
            <w:r>
              <w:rPr>
                <w:b/>
                <w:sz w:val="18"/>
                <w:szCs w:val="18"/>
              </w:rPr>
              <w:t>145.137,43</w:t>
            </w:r>
          </w:p>
        </w:tc>
        <w:tc>
          <w:tcPr>
            <w:tcW w:w="993" w:type="dxa"/>
          </w:tcPr>
          <w:p w:rsidR="003A529C" w:rsidRPr="00CD7006" w:rsidRDefault="003A529C" w:rsidP="009171EA">
            <w:pPr>
              <w:rPr>
                <w:b/>
                <w:sz w:val="18"/>
                <w:szCs w:val="18"/>
              </w:rPr>
            </w:pPr>
          </w:p>
        </w:tc>
        <w:tc>
          <w:tcPr>
            <w:tcW w:w="1275" w:type="dxa"/>
          </w:tcPr>
          <w:p w:rsidR="003A529C" w:rsidRPr="00CD7006" w:rsidRDefault="003A529C" w:rsidP="009171EA">
            <w:pPr>
              <w:rPr>
                <w:b/>
                <w:sz w:val="18"/>
                <w:szCs w:val="18"/>
              </w:rPr>
            </w:pPr>
          </w:p>
        </w:tc>
        <w:tc>
          <w:tcPr>
            <w:tcW w:w="709" w:type="dxa"/>
          </w:tcPr>
          <w:p w:rsidR="003A529C" w:rsidRPr="00CD7006" w:rsidRDefault="003A529C" w:rsidP="009171EA">
            <w:pPr>
              <w:rPr>
                <w:b/>
                <w:sz w:val="18"/>
                <w:szCs w:val="18"/>
              </w:rPr>
            </w:pPr>
          </w:p>
        </w:tc>
        <w:tc>
          <w:tcPr>
            <w:tcW w:w="1134" w:type="dxa"/>
          </w:tcPr>
          <w:p w:rsidR="003A529C" w:rsidRPr="00CD7006" w:rsidRDefault="003A529C" w:rsidP="009171EA">
            <w:pPr>
              <w:rPr>
                <w:b/>
                <w:sz w:val="18"/>
                <w:szCs w:val="18"/>
              </w:rPr>
            </w:pPr>
          </w:p>
        </w:tc>
        <w:tc>
          <w:tcPr>
            <w:tcW w:w="1134" w:type="dxa"/>
          </w:tcPr>
          <w:p w:rsidR="003A529C" w:rsidRPr="00CD7006" w:rsidRDefault="003A529C" w:rsidP="009171EA">
            <w:pPr>
              <w:rPr>
                <w:b/>
                <w:sz w:val="18"/>
                <w:szCs w:val="18"/>
              </w:rPr>
            </w:pPr>
          </w:p>
          <w:p w:rsidR="003A529C" w:rsidRPr="00CD7006" w:rsidRDefault="003A529C" w:rsidP="009171EA">
            <w:pPr>
              <w:jc w:val="right"/>
              <w:rPr>
                <w:b/>
                <w:sz w:val="18"/>
                <w:szCs w:val="18"/>
              </w:rPr>
            </w:pPr>
            <w:r>
              <w:rPr>
                <w:b/>
                <w:sz w:val="18"/>
                <w:szCs w:val="18"/>
              </w:rPr>
              <w:t>=145.137,43</w:t>
            </w:r>
          </w:p>
        </w:tc>
      </w:tr>
    </w:tbl>
    <w:p w:rsidR="003A529C" w:rsidRPr="002B378E" w:rsidRDefault="003A529C" w:rsidP="003A529C">
      <w:pPr>
        <w:pStyle w:val="Bezproreda"/>
        <w:jc w:val="both"/>
        <w:rPr>
          <w:rFonts w:ascii="Times New Roman" w:hAnsi="Times New Roman" w:cs="Times New Roman"/>
          <w:sz w:val="16"/>
          <w:szCs w:val="16"/>
        </w:rPr>
      </w:pPr>
      <w:r w:rsidRPr="002B378E">
        <w:rPr>
          <w:rFonts w:ascii="Times New Roman" w:hAnsi="Times New Roman" w:cs="Times New Roman"/>
          <w:b/>
          <w:sz w:val="16"/>
          <w:szCs w:val="16"/>
        </w:rPr>
        <w:t>Neplaćeno                                    =2.656,80 kn sa 31.12.2019</w:t>
      </w:r>
      <w:r w:rsidRPr="002B378E">
        <w:rPr>
          <w:rFonts w:ascii="Times New Roman" w:hAnsi="Times New Roman" w:cs="Times New Roman"/>
          <w:sz w:val="16"/>
          <w:szCs w:val="16"/>
        </w:rPr>
        <w:t>. i to:</w:t>
      </w:r>
    </w:p>
    <w:p w:rsidR="003A529C" w:rsidRPr="002B378E" w:rsidRDefault="003A529C" w:rsidP="003A529C">
      <w:pPr>
        <w:pStyle w:val="Bezproreda"/>
        <w:jc w:val="both"/>
        <w:rPr>
          <w:rFonts w:ascii="Times New Roman" w:hAnsi="Times New Roman" w:cs="Times New Roman"/>
          <w:sz w:val="16"/>
          <w:szCs w:val="16"/>
        </w:rPr>
      </w:pPr>
      <w:r w:rsidRPr="002B378E">
        <w:rPr>
          <w:rFonts w:ascii="Times New Roman" w:hAnsi="Times New Roman" w:cs="Times New Roman"/>
          <w:sz w:val="16"/>
          <w:szCs w:val="16"/>
        </w:rPr>
        <w:t xml:space="preserve">UF 289. -325.-357.  u iznosu od   =2.656,80 kn za školsku shemu voća; </w:t>
      </w:r>
    </w:p>
    <w:p w:rsidR="003A529C" w:rsidRPr="002B378E" w:rsidRDefault="003A529C" w:rsidP="003A529C">
      <w:pPr>
        <w:pStyle w:val="Bezproreda"/>
        <w:jc w:val="both"/>
        <w:rPr>
          <w:rFonts w:ascii="Times New Roman" w:hAnsi="Times New Roman" w:cs="Times New Roman"/>
          <w:sz w:val="16"/>
          <w:szCs w:val="16"/>
        </w:rPr>
      </w:pPr>
      <w:r w:rsidRPr="002B378E">
        <w:rPr>
          <w:rFonts w:ascii="Times New Roman" w:hAnsi="Times New Roman" w:cs="Times New Roman"/>
          <w:sz w:val="16"/>
          <w:szCs w:val="16"/>
        </w:rPr>
        <w:t>UF 289. u iznosu od                         =906,71 kn</w:t>
      </w:r>
    </w:p>
    <w:p w:rsidR="003A529C" w:rsidRPr="002B378E" w:rsidRDefault="003A529C" w:rsidP="003A529C">
      <w:pPr>
        <w:pStyle w:val="Bezproreda"/>
        <w:jc w:val="both"/>
        <w:rPr>
          <w:rFonts w:ascii="Times New Roman" w:hAnsi="Times New Roman" w:cs="Times New Roman"/>
          <w:sz w:val="16"/>
          <w:szCs w:val="16"/>
        </w:rPr>
      </w:pPr>
      <w:r w:rsidRPr="002B378E">
        <w:rPr>
          <w:rFonts w:ascii="Times New Roman" w:hAnsi="Times New Roman" w:cs="Times New Roman"/>
          <w:sz w:val="16"/>
          <w:szCs w:val="16"/>
        </w:rPr>
        <w:t>UF 325. u iznosu od                      =1.000,05 kn</w:t>
      </w:r>
    </w:p>
    <w:p w:rsidR="003A529C" w:rsidRPr="002B378E" w:rsidRDefault="003A529C" w:rsidP="003A529C">
      <w:pPr>
        <w:spacing w:line="240" w:lineRule="auto"/>
        <w:jc w:val="both"/>
        <w:rPr>
          <w:rFonts w:ascii="Times New Roman" w:hAnsi="Times New Roman" w:cs="Times New Roman"/>
          <w:sz w:val="16"/>
          <w:szCs w:val="16"/>
        </w:rPr>
      </w:pPr>
      <w:r w:rsidRPr="002B378E">
        <w:rPr>
          <w:rFonts w:ascii="Times New Roman" w:hAnsi="Times New Roman" w:cs="Times New Roman"/>
          <w:sz w:val="16"/>
          <w:szCs w:val="16"/>
        </w:rPr>
        <w:t>UF 357. u iznosu od                         =750,04 kn</w:t>
      </w:r>
    </w:p>
    <w:p w:rsidR="003A529C" w:rsidRPr="002A1BFD" w:rsidRDefault="003A529C" w:rsidP="00245749">
      <w:pPr>
        <w:spacing w:after="0" w:line="240" w:lineRule="auto"/>
        <w:jc w:val="both"/>
        <w:rPr>
          <w:rFonts w:ascii="Times New Roman" w:hAnsi="Times New Roman" w:cs="Times New Roman"/>
          <w:sz w:val="24"/>
          <w:szCs w:val="24"/>
        </w:rPr>
      </w:pPr>
    </w:p>
    <w:sectPr w:rsidR="003A529C" w:rsidRPr="002A1BFD" w:rsidSect="00500D63">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EE"/>
    <w:family w:val="auto"/>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4F4"/>
    <w:multiLevelType w:val="hybridMultilevel"/>
    <w:tmpl w:val="6E564290"/>
    <w:lvl w:ilvl="0" w:tplc="339E7A6E">
      <w:start w:val="5"/>
      <w:numFmt w:val="bullet"/>
      <w:lvlText w:val="-"/>
      <w:lvlJc w:val="left"/>
      <w:pPr>
        <w:ind w:left="2490" w:hanging="360"/>
      </w:pPr>
      <w:rPr>
        <w:rFonts w:ascii="Times New Roman" w:eastAsiaTheme="minorEastAsia" w:hAnsi="Times New Roman" w:cs="Times New Roman"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1">
    <w:nsid w:val="0EA05596"/>
    <w:multiLevelType w:val="hybridMultilevel"/>
    <w:tmpl w:val="23DC0C74"/>
    <w:lvl w:ilvl="0" w:tplc="70A6F76A">
      <w:start w:val="1"/>
      <w:numFmt w:val="decimalZero"/>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nsid w:val="11DC4A2D"/>
    <w:multiLevelType w:val="hybridMultilevel"/>
    <w:tmpl w:val="AC885AE6"/>
    <w:lvl w:ilvl="0" w:tplc="C908F182">
      <w:start w:val="1"/>
      <w:numFmt w:val="decimal"/>
      <w:lvlText w:val="%1."/>
      <w:lvlJc w:val="left"/>
      <w:pPr>
        <w:ind w:left="2496" w:hanging="360"/>
      </w:pPr>
      <w:rPr>
        <w:rFonts w:hint="default"/>
      </w:rPr>
    </w:lvl>
    <w:lvl w:ilvl="1" w:tplc="041A0019" w:tentative="1">
      <w:start w:val="1"/>
      <w:numFmt w:val="lowerLetter"/>
      <w:lvlText w:val="%2."/>
      <w:lvlJc w:val="left"/>
      <w:pPr>
        <w:ind w:left="3216" w:hanging="360"/>
      </w:pPr>
    </w:lvl>
    <w:lvl w:ilvl="2" w:tplc="041A001B" w:tentative="1">
      <w:start w:val="1"/>
      <w:numFmt w:val="lowerRoman"/>
      <w:lvlText w:val="%3."/>
      <w:lvlJc w:val="right"/>
      <w:pPr>
        <w:ind w:left="3936" w:hanging="180"/>
      </w:pPr>
    </w:lvl>
    <w:lvl w:ilvl="3" w:tplc="041A000F" w:tentative="1">
      <w:start w:val="1"/>
      <w:numFmt w:val="decimal"/>
      <w:lvlText w:val="%4."/>
      <w:lvlJc w:val="left"/>
      <w:pPr>
        <w:ind w:left="4656" w:hanging="360"/>
      </w:pPr>
    </w:lvl>
    <w:lvl w:ilvl="4" w:tplc="041A0019" w:tentative="1">
      <w:start w:val="1"/>
      <w:numFmt w:val="lowerLetter"/>
      <w:lvlText w:val="%5."/>
      <w:lvlJc w:val="left"/>
      <w:pPr>
        <w:ind w:left="5376" w:hanging="360"/>
      </w:pPr>
    </w:lvl>
    <w:lvl w:ilvl="5" w:tplc="041A001B" w:tentative="1">
      <w:start w:val="1"/>
      <w:numFmt w:val="lowerRoman"/>
      <w:lvlText w:val="%6."/>
      <w:lvlJc w:val="right"/>
      <w:pPr>
        <w:ind w:left="6096" w:hanging="180"/>
      </w:pPr>
    </w:lvl>
    <w:lvl w:ilvl="6" w:tplc="041A000F" w:tentative="1">
      <w:start w:val="1"/>
      <w:numFmt w:val="decimal"/>
      <w:lvlText w:val="%7."/>
      <w:lvlJc w:val="left"/>
      <w:pPr>
        <w:ind w:left="6816" w:hanging="360"/>
      </w:pPr>
    </w:lvl>
    <w:lvl w:ilvl="7" w:tplc="041A0019" w:tentative="1">
      <w:start w:val="1"/>
      <w:numFmt w:val="lowerLetter"/>
      <w:lvlText w:val="%8."/>
      <w:lvlJc w:val="left"/>
      <w:pPr>
        <w:ind w:left="7536" w:hanging="360"/>
      </w:pPr>
    </w:lvl>
    <w:lvl w:ilvl="8" w:tplc="041A001B" w:tentative="1">
      <w:start w:val="1"/>
      <w:numFmt w:val="lowerRoman"/>
      <w:lvlText w:val="%9."/>
      <w:lvlJc w:val="right"/>
      <w:pPr>
        <w:ind w:left="8256" w:hanging="180"/>
      </w:pPr>
    </w:lvl>
  </w:abstractNum>
  <w:abstractNum w:abstractNumId="3">
    <w:nsid w:val="12DB17AA"/>
    <w:multiLevelType w:val="hybridMultilevel"/>
    <w:tmpl w:val="DD966FA6"/>
    <w:lvl w:ilvl="0" w:tplc="4BE29252">
      <w:start w:val="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25386C"/>
    <w:multiLevelType w:val="hybridMultilevel"/>
    <w:tmpl w:val="093C8062"/>
    <w:lvl w:ilvl="0" w:tplc="CAC4669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9CB2DAC"/>
    <w:multiLevelType w:val="hybridMultilevel"/>
    <w:tmpl w:val="9742610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1E740223"/>
    <w:multiLevelType w:val="hybridMultilevel"/>
    <w:tmpl w:val="0C42A596"/>
    <w:lvl w:ilvl="0" w:tplc="BF2A2F96">
      <w:start w:val="1"/>
      <w:numFmt w:val="decimal"/>
      <w:lvlText w:val="%1."/>
      <w:lvlJc w:val="left"/>
      <w:pPr>
        <w:ind w:left="2136" w:hanging="360"/>
      </w:pPr>
      <w:rPr>
        <w:rFonts w:hint="default"/>
      </w:r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7">
    <w:nsid w:val="33E93538"/>
    <w:multiLevelType w:val="hybridMultilevel"/>
    <w:tmpl w:val="0B1ED2A6"/>
    <w:lvl w:ilvl="0" w:tplc="4DF41E9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5702713"/>
    <w:multiLevelType w:val="hybridMultilevel"/>
    <w:tmpl w:val="CAC2098E"/>
    <w:lvl w:ilvl="0" w:tplc="F03815A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0A16A3D"/>
    <w:multiLevelType w:val="hybridMultilevel"/>
    <w:tmpl w:val="9E84C5D0"/>
    <w:lvl w:ilvl="0" w:tplc="2E803FE4">
      <w:numFmt w:val="bullet"/>
      <w:lvlText w:val="-"/>
      <w:lvlJc w:val="left"/>
      <w:pPr>
        <w:ind w:left="3465" w:hanging="360"/>
      </w:pPr>
      <w:rPr>
        <w:rFonts w:ascii="Times New Roman" w:eastAsiaTheme="minorEastAsia" w:hAnsi="Times New Roman" w:cs="Times New Roman" w:hint="default"/>
      </w:rPr>
    </w:lvl>
    <w:lvl w:ilvl="1" w:tplc="041A0003" w:tentative="1">
      <w:start w:val="1"/>
      <w:numFmt w:val="bullet"/>
      <w:lvlText w:val="o"/>
      <w:lvlJc w:val="left"/>
      <w:pPr>
        <w:ind w:left="4185" w:hanging="360"/>
      </w:pPr>
      <w:rPr>
        <w:rFonts w:ascii="Courier New" w:hAnsi="Courier New" w:cs="Courier New" w:hint="default"/>
      </w:rPr>
    </w:lvl>
    <w:lvl w:ilvl="2" w:tplc="041A0005" w:tentative="1">
      <w:start w:val="1"/>
      <w:numFmt w:val="bullet"/>
      <w:lvlText w:val=""/>
      <w:lvlJc w:val="left"/>
      <w:pPr>
        <w:ind w:left="4905" w:hanging="360"/>
      </w:pPr>
      <w:rPr>
        <w:rFonts w:ascii="Wingdings" w:hAnsi="Wingdings" w:hint="default"/>
      </w:rPr>
    </w:lvl>
    <w:lvl w:ilvl="3" w:tplc="041A0001" w:tentative="1">
      <w:start w:val="1"/>
      <w:numFmt w:val="bullet"/>
      <w:lvlText w:val=""/>
      <w:lvlJc w:val="left"/>
      <w:pPr>
        <w:ind w:left="5625" w:hanging="360"/>
      </w:pPr>
      <w:rPr>
        <w:rFonts w:ascii="Symbol" w:hAnsi="Symbol" w:hint="default"/>
      </w:rPr>
    </w:lvl>
    <w:lvl w:ilvl="4" w:tplc="041A0003" w:tentative="1">
      <w:start w:val="1"/>
      <w:numFmt w:val="bullet"/>
      <w:lvlText w:val="o"/>
      <w:lvlJc w:val="left"/>
      <w:pPr>
        <w:ind w:left="6345" w:hanging="360"/>
      </w:pPr>
      <w:rPr>
        <w:rFonts w:ascii="Courier New" w:hAnsi="Courier New" w:cs="Courier New" w:hint="default"/>
      </w:rPr>
    </w:lvl>
    <w:lvl w:ilvl="5" w:tplc="041A0005" w:tentative="1">
      <w:start w:val="1"/>
      <w:numFmt w:val="bullet"/>
      <w:lvlText w:val=""/>
      <w:lvlJc w:val="left"/>
      <w:pPr>
        <w:ind w:left="7065" w:hanging="360"/>
      </w:pPr>
      <w:rPr>
        <w:rFonts w:ascii="Wingdings" w:hAnsi="Wingdings" w:hint="default"/>
      </w:rPr>
    </w:lvl>
    <w:lvl w:ilvl="6" w:tplc="041A0001" w:tentative="1">
      <w:start w:val="1"/>
      <w:numFmt w:val="bullet"/>
      <w:lvlText w:val=""/>
      <w:lvlJc w:val="left"/>
      <w:pPr>
        <w:ind w:left="7785" w:hanging="360"/>
      </w:pPr>
      <w:rPr>
        <w:rFonts w:ascii="Symbol" w:hAnsi="Symbol" w:hint="default"/>
      </w:rPr>
    </w:lvl>
    <w:lvl w:ilvl="7" w:tplc="041A0003" w:tentative="1">
      <w:start w:val="1"/>
      <w:numFmt w:val="bullet"/>
      <w:lvlText w:val="o"/>
      <w:lvlJc w:val="left"/>
      <w:pPr>
        <w:ind w:left="8505" w:hanging="360"/>
      </w:pPr>
      <w:rPr>
        <w:rFonts w:ascii="Courier New" w:hAnsi="Courier New" w:cs="Courier New" w:hint="default"/>
      </w:rPr>
    </w:lvl>
    <w:lvl w:ilvl="8" w:tplc="041A0005" w:tentative="1">
      <w:start w:val="1"/>
      <w:numFmt w:val="bullet"/>
      <w:lvlText w:val=""/>
      <w:lvlJc w:val="left"/>
      <w:pPr>
        <w:ind w:left="9225" w:hanging="360"/>
      </w:pPr>
      <w:rPr>
        <w:rFonts w:ascii="Wingdings" w:hAnsi="Wingdings" w:hint="default"/>
      </w:rPr>
    </w:lvl>
  </w:abstractNum>
  <w:abstractNum w:abstractNumId="10">
    <w:nsid w:val="53B92E16"/>
    <w:multiLevelType w:val="hybridMultilevel"/>
    <w:tmpl w:val="BC828102"/>
    <w:lvl w:ilvl="0" w:tplc="EB4686F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nsid w:val="69B6293D"/>
    <w:multiLevelType w:val="hybridMultilevel"/>
    <w:tmpl w:val="98F6C26E"/>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4E429FC"/>
    <w:multiLevelType w:val="hybridMultilevel"/>
    <w:tmpl w:val="3CBE9F8A"/>
    <w:lvl w:ilvl="0" w:tplc="034E38D2">
      <w:start w:val="1"/>
      <w:numFmt w:val="decimalZero"/>
      <w:lvlText w:val="%1."/>
      <w:lvlJc w:val="left"/>
      <w:pPr>
        <w:ind w:left="3345" w:hanging="360"/>
      </w:pPr>
      <w:rPr>
        <w:rFonts w:hint="default"/>
      </w:rPr>
    </w:lvl>
    <w:lvl w:ilvl="1" w:tplc="041A0019" w:tentative="1">
      <w:start w:val="1"/>
      <w:numFmt w:val="lowerLetter"/>
      <w:lvlText w:val="%2."/>
      <w:lvlJc w:val="left"/>
      <w:pPr>
        <w:ind w:left="4065" w:hanging="360"/>
      </w:pPr>
    </w:lvl>
    <w:lvl w:ilvl="2" w:tplc="041A001B" w:tentative="1">
      <w:start w:val="1"/>
      <w:numFmt w:val="lowerRoman"/>
      <w:lvlText w:val="%3."/>
      <w:lvlJc w:val="right"/>
      <w:pPr>
        <w:ind w:left="4785" w:hanging="180"/>
      </w:pPr>
    </w:lvl>
    <w:lvl w:ilvl="3" w:tplc="041A000F" w:tentative="1">
      <w:start w:val="1"/>
      <w:numFmt w:val="decimal"/>
      <w:lvlText w:val="%4."/>
      <w:lvlJc w:val="left"/>
      <w:pPr>
        <w:ind w:left="5505" w:hanging="360"/>
      </w:pPr>
    </w:lvl>
    <w:lvl w:ilvl="4" w:tplc="041A0019" w:tentative="1">
      <w:start w:val="1"/>
      <w:numFmt w:val="lowerLetter"/>
      <w:lvlText w:val="%5."/>
      <w:lvlJc w:val="left"/>
      <w:pPr>
        <w:ind w:left="6225" w:hanging="360"/>
      </w:pPr>
    </w:lvl>
    <w:lvl w:ilvl="5" w:tplc="041A001B" w:tentative="1">
      <w:start w:val="1"/>
      <w:numFmt w:val="lowerRoman"/>
      <w:lvlText w:val="%6."/>
      <w:lvlJc w:val="right"/>
      <w:pPr>
        <w:ind w:left="6945" w:hanging="180"/>
      </w:pPr>
    </w:lvl>
    <w:lvl w:ilvl="6" w:tplc="041A000F" w:tentative="1">
      <w:start w:val="1"/>
      <w:numFmt w:val="decimal"/>
      <w:lvlText w:val="%7."/>
      <w:lvlJc w:val="left"/>
      <w:pPr>
        <w:ind w:left="7665" w:hanging="360"/>
      </w:pPr>
    </w:lvl>
    <w:lvl w:ilvl="7" w:tplc="041A0019" w:tentative="1">
      <w:start w:val="1"/>
      <w:numFmt w:val="lowerLetter"/>
      <w:lvlText w:val="%8."/>
      <w:lvlJc w:val="left"/>
      <w:pPr>
        <w:ind w:left="8385" w:hanging="360"/>
      </w:pPr>
    </w:lvl>
    <w:lvl w:ilvl="8" w:tplc="041A001B" w:tentative="1">
      <w:start w:val="1"/>
      <w:numFmt w:val="lowerRoman"/>
      <w:lvlText w:val="%9."/>
      <w:lvlJc w:val="right"/>
      <w:pPr>
        <w:ind w:left="9105" w:hanging="180"/>
      </w:pPr>
    </w:lvl>
  </w:abstractNum>
  <w:abstractNum w:abstractNumId="13">
    <w:nsid w:val="77030EB2"/>
    <w:multiLevelType w:val="hybridMultilevel"/>
    <w:tmpl w:val="4B8ED458"/>
    <w:lvl w:ilvl="0" w:tplc="3F6463A0">
      <w:start w:val="1"/>
      <w:numFmt w:val="decimalZero"/>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num w:numId="1">
    <w:abstractNumId w:val="4"/>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3"/>
  </w:num>
  <w:num w:numId="7">
    <w:abstractNumId w:val="1"/>
  </w:num>
  <w:num w:numId="8">
    <w:abstractNumId w:val="8"/>
  </w:num>
  <w:num w:numId="9">
    <w:abstractNumId w:val="12"/>
  </w:num>
  <w:num w:numId="10">
    <w:abstractNumId w:val="7"/>
  </w:num>
  <w:num w:numId="11">
    <w:abstractNumId w:val="2"/>
  </w:num>
  <w:num w:numId="12">
    <w:abstractNumId w:val="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BA7A2F"/>
    <w:rsid w:val="00000A41"/>
    <w:rsid w:val="00000E55"/>
    <w:rsid w:val="00001846"/>
    <w:rsid w:val="00001DCF"/>
    <w:rsid w:val="00002093"/>
    <w:rsid w:val="000028DE"/>
    <w:rsid w:val="00002A3C"/>
    <w:rsid w:val="00002CE9"/>
    <w:rsid w:val="000031CF"/>
    <w:rsid w:val="0000467E"/>
    <w:rsid w:val="000048EE"/>
    <w:rsid w:val="00005C01"/>
    <w:rsid w:val="00006CF1"/>
    <w:rsid w:val="00011652"/>
    <w:rsid w:val="000123D8"/>
    <w:rsid w:val="000132FB"/>
    <w:rsid w:val="000204BB"/>
    <w:rsid w:val="000206B7"/>
    <w:rsid w:val="00021557"/>
    <w:rsid w:val="000223A6"/>
    <w:rsid w:val="00024E4D"/>
    <w:rsid w:val="00024F87"/>
    <w:rsid w:val="000266C4"/>
    <w:rsid w:val="00026CD8"/>
    <w:rsid w:val="00027024"/>
    <w:rsid w:val="000270BE"/>
    <w:rsid w:val="00027826"/>
    <w:rsid w:val="00027E7A"/>
    <w:rsid w:val="00027FF1"/>
    <w:rsid w:val="000300D0"/>
    <w:rsid w:val="000305CC"/>
    <w:rsid w:val="00030638"/>
    <w:rsid w:val="00030F09"/>
    <w:rsid w:val="00031A1E"/>
    <w:rsid w:val="00032817"/>
    <w:rsid w:val="00034038"/>
    <w:rsid w:val="00040D2E"/>
    <w:rsid w:val="00041DB3"/>
    <w:rsid w:val="00043892"/>
    <w:rsid w:val="00043E6D"/>
    <w:rsid w:val="00044584"/>
    <w:rsid w:val="00044B1C"/>
    <w:rsid w:val="000459BA"/>
    <w:rsid w:val="000521D6"/>
    <w:rsid w:val="00052C07"/>
    <w:rsid w:val="000606A6"/>
    <w:rsid w:val="00060F10"/>
    <w:rsid w:val="00060F6B"/>
    <w:rsid w:val="00060F8B"/>
    <w:rsid w:val="0006123C"/>
    <w:rsid w:val="000622F7"/>
    <w:rsid w:val="00063DA9"/>
    <w:rsid w:val="000655AC"/>
    <w:rsid w:val="000658A6"/>
    <w:rsid w:val="00066C72"/>
    <w:rsid w:val="00066C82"/>
    <w:rsid w:val="00066E51"/>
    <w:rsid w:val="00070884"/>
    <w:rsid w:val="00074818"/>
    <w:rsid w:val="00074AFD"/>
    <w:rsid w:val="0007507A"/>
    <w:rsid w:val="00076199"/>
    <w:rsid w:val="000765B9"/>
    <w:rsid w:val="0007690C"/>
    <w:rsid w:val="00076D2E"/>
    <w:rsid w:val="000775A9"/>
    <w:rsid w:val="000800D1"/>
    <w:rsid w:val="00080213"/>
    <w:rsid w:val="0008038A"/>
    <w:rsid w:val="000817A4"/>
    <w:rsid w:val="000853BA"/>
    <w:rsid w:val="00087707"/>
    <w:rsid w:val="00090378"/>
    <w:rsid w:val="00090FA6"/>
    <w:rsid w:val="000917FC"/>
    <w:rsid w:val="0009183A"/>
    <w:rsid w:val="00093248"/>
    <w:rsid w:val="000932DB"/>
    <w:rsid w:val="000948E4"/>
    <w:rsid w:val="000A1DD0"/>
    <w:rsid w:val="000A2054"/>
    <w:rsid w:val="000A35AD"/>
    <w:rsid w:val="000A388E"/>
    <w:rsid w:val="000A3D5F"/>
    <w:rsid w:val="000A5465"/>
    <w:rsid w:val="000A568F"/>
    <w:rsid w:val="000A638F"/>
    <w:rsid w:val="000A6D42"/>
    <w:rsid w:val="000A7F70"/>
    <w:rsid w:val="000B006E"/>
    <w:rsid w:val="000B05E7"/>
    <w:rsid w:val="000B0A1D"/>
    <w:rsid w:val="000B1F7E"/>
    <w:rsid w:val="000B246F"/>
    <w:rsid w:val="000B3956"/>
    <w:rsid w:val="000B39FF"/>
    <w:rsid w:val="000B3CB1"/>
    <w:rsid w:val="000B4001"/>
    <w:rsid w:val="000B64A5"/>
    <w:rsid w:val="000B7710"/>
    <w:rsid w:val="000B7875"/>
    <w:rsid w:val="000B7C01"/>
    <w:rsid w:val="000C176D"/>
    <w:rsid w:val="000C1A3D"/>
    <w:rsid w:val="000C3544"/>
    <w:rsid w:val="000C4020"/>
    <w:rsid w:val="000C4E1A"/>
    <w:rsid w:val="000C54C1"/>
    <w:rsid w:val="000C7B6D"/>
    <w:rsid w:val="000D11AA"/>
    <w:rsid w:val="000D1C03"/>
    <w:rsid w:val="000D3BCD"/>
    <w:rsid w:val="000D5D10"/>
    <w:rsid w:val="000D6DC2"/>
    <w:rsid w:val="000D7425"/>
    <w:rsid w:val="000E0428"/>
    <w:rsid w:val="000E09C8"/>
    <w:rsid w:val="000E0DE3"/>
    <w:rsid w:val="000E1065"/>
    <w:rsid w:val="000E160F"/>
    <w:rsid w:val="000E1995"/>
    <w:rsid w:val="000E251C"/>
    <w:rsid w:val="000E2522"/>
    <w:rsid w:val="000E2E32"/>
    <w:rsid w:val="000E5A85"/>
    <w:rsid w:val="000F08A0"/>
    <w:rsid w:val="000F24F8"/>
    <w:rsid w:val="000F31BC"/>
    <w:rsid w:val="000F3F2F"/>
    <w:rsid w:val="000F5129"/>
    <w:rsid w:val="000F58DA"/>
    <w:rsid w:val="000F599C"/>
    <w:rsid w:val="000F6DB6"/>
    <w:rsid w:val="000F74F2"/>
    <w:rsid w:val="000F7CDD"/>
    <w:rsid w:val="000F7CFD"/>
    <w:rsid w:val="00100CF5"/>
    <w:rsid w:val="00101803"/>
    <w:rsid w:val="00101E5C"/>
    <w:rsid w:val="00101E84"/>
    <w:rsid w:val="00102F0F"/>
    <w:rsid w:val="00103DAF"/>
    <w:rsid w:val="00103F03"/>
    <w:rsid w:val="001054EF"/>
    <w:rsid w:val="00105F44"/>
    <w:rsid w:val="00107799"/>
    <w:rsid w:val="0010791D"/>
    <w:rsid w:val="00110220"/>
    <w:rsid w:val="0011126C"/>
    <w:rsid w:val="00113113"/>
    <w:rsid w:val="0011369C"/>
    <w:rsid w:val="00114BFC"/>
    <w:rsid w:val="00116589"/>
    <w:rsid w:val="00121343"/>
    <w:rsid w:val="00121BAA"/>
    <w:rsid w:val="00121CE6"/>
    <w:rsid w:val="00122E6F"/>
    <w:rsid w:val="001239C5"/>
    <w:rsid w:val="001243AC"/>
    <w:rsid w:val="001259C5"/>
    <w:rsid w:val="0012633B"/>
    <w:rsid w:val="00126860"/>
    <w:rsid w:val="00126DD9"/>
    <w:rsid w:val="001277FE"/>
    <w:rsid w:val="00132CFB"/>
    <w:rsid w:val="0013336F"/>
    <w:rsid w:val="001350AD"/>
    <w:rsid w:val="0013622D"/>
    <w:rsid w:val="00136F64"/>
    <w:rsid w:val="00141D50"/>
    <w:rsid w:val="00142682"/>
    <w:rsid w:val="001432A6"/>
    <w:rsid w:val="001432EF"/>
    <w:rsid w:val="001471B8"/>
    <w:rsid w:val="00147463"/>
    <w:rsid w:val="00150F6D"/>
    <w:rsid w:val="00151767"/>
    <w:rsid w:val="00151B41"/>
    <w:rsid w:val="00151FC2"/>
    <w:rsid w:val="00152C68"/>
    <w:rsid w:val="00152F47"/>
    <w:rsid w:val="00153022"/>
    <w:rsid w:val="00154239"/>
    <w:rsid w:val="00154A32"/>
    <w:rsid w:val="00154CE0"/>
    <w:rsid w:val="00154EAF"/>
    <w:rsid w:val="00155F62"/>
    <w:rsid w:val="0015642C"/>
    <w:rsid w:val="00156F52"/>
    <w:rsid w:val="001576FA"/>
    <w:rsid w:val="001609F4"/>
    <w:rsid w:val="00160C76"/>
    <w:rsid w:val="0016113B"/>
    <w:rsid w:val="001617BC"/>
    <w:rsid w:val="00161A14"/>
    <w:rsid w:val="00161EAE"/>
    <w:rsid w:val="00162E28"/>
    <w:rsid w:val="001637FA"/>
    <w:rsid w:val="00164819"/>
    <w:rsid w:val="0016590C"/>
    <w:rsid w:val="00165E07"/>
    <w:rsid w:val="0016615A"/>
    <w:rsid w:val="001665FE"/>
    <w:rsid w:val="001667F9"/>
    <w:rsid w:val="001677BD"/>
    <w:rsid w:val="001705E4"/>
    <w:rsid w:val="00170647"/>
    <w:rsid w:val="00170CF1"/>
    <w:rsid w:val="001755ED"/>
    <w:rsid w:val="00182670"/>
    <w:rsid w:val="00182E41"/>
    <w:rsid w:val="001837A5"/>
    <w:rsid w:val="00183828"/>
    <w:rsid w:val="00185594"/>
    <w:rsid w:val="001910D3"/>
    <w:rsid w:val="00195331"/>
    <w:rsid w:val="001964A5"/>
    <w:rsid w:val="001A1697"/>
    <w:rsid w:val="001A2AF2"/>
    <w:rsid w:val="001A308B"/>
    <w:rsid w:val="001A315B"/>
    <w:rsid w:val="001A35D8"/>
    <w:rsid w:val="001A3DC6"/>
    <w:rsid w:val="001A55D2"/>
    <w:rsid w:val="001A5638"/>
    <w:rsid w:val="001A763B"/>
    <w:rsid w:val="001B0AD7"/>
    <w:rsid w:val="001B0C93"/>
    <w:rsid w:val="001B0CE1"/>
    <w:rsid w:val="001B1368"/>
    <w:rsid w:val="001B380F"/>
    <w:rsid w:val="001B39C0"/>
    <w:rsid w:val="001B5365"/>
    <w:rsid w:val="001B5713"/>
    <w:rsid w:val="001B5D19"/>
    <w:rsid w:val="001B5D97"/>
    <w:rsid w:val="001B661F"/>
    <w:rsid w:val="001B68FD"/>
    <w:rsid w:val="001B6FFB"/>
    <w:rsid w:val="001B7D15"/>
    <w:rsid w:val="001B7E2D"/>
    <w:rsid w:val="001B7E56"/>
    <w:rsid w:val="001C0151"/>
    <w:rsid w:val="001C0F2E"/>
    <w:rsid w:val="001C48B6"/>
    <w:rsid w:val="001C7D9F"/>
    <w:rsid w:val="001C7E05"/>
    <w:rsid w:val="001C7E45"/>
    <w:rsid w:val="001D08CB"/>
    <w:rsid w:val="001D0B4D"/>
    <w:rsid w:val="001D2836"/>
    <w:rsid w:val="001D2E2A"/>
    <w:rsid w:val="001D2F23"/>
    <w:rsid w:val="001D4ABE"/>
    <w:rsid w:val="001D5184"/>
    <w:rsid w:val="001E0FC8"/>
    <w:rsid w:val="001E17AE"/>
    <w:rsid w:val="001E194E"/>
    <w:rsid w:val="001E3659"/>
    <w:rsid w:val="001E3EF5"/>
    <w:rsid w:val="001E48DD"/>
    <w:rsid w:val="001E7211"/>
    <w:rsid w:val="001F0CD4"/>
    <w:rsid w:val="001F1D79"/>
    <w:rsid w:val="001F1E50"/>
    <w:rsid w:val="001F1FED"/>
    <w:rsid w:val="001F2E77"/>
    <w:rsid w:val="001F3CB6"/>
    <w:rsid w:val="001F496D"/>
    <w:rsid w:val="001F67A6"/>
    <w:rsid w:val="002002AF"/>
    <w:rsid w:val="00200736"/>
    <w:rsid w:val="0020181E"/>
    <w:rsid w:val="00201902"/>
    <w:rsid w:val="002025EF"/>
    <w:rsid w:val="00203687"/>
    <w:rsid w:val="0020537C"/>
    <w:rsid w:val="0020542B"/>
    <w:rsid w:val="002060A8"/>
    <w:rsid w:val="00207362"/>
    <w:rsid w:val="00210650"/>
    <w:rsid w:val="0021161B"/>
    <w:rsid w:val="00211E94"/>
    <w:rsid w:val="0021465D"/>
    <w:rsid w:val="002151BA"/>
    <w:rsid w:val="00215A0B"/>
    <w:rsid w:val="00215D69"/>
    <w:rsid w:val="00215FF2"/>
    <w:rsid w:val="00217BBE"/>
    <w:rsid w:val="00217E63"/>
    <w:rsid w:val="00220390"/>
    <w:rsid w:val="00220A49"/>
    <w:rsid w:val="0022330D"/>
    <w:rsid w:val="002238E4"/>
    <w:rsid w:val="0022456C"/>
    <w:rsid w:val="00225D8E"/>
    <w:rsid w:val="0022632C"/>
    <w:rsid w:val="0023082F"/>
    <w:rsid w:val="0023274F"/>
    <w:rsid w:val="00234021"/>
    <w:rsid w:val="00235292"/>
    <w:rsid w:val="00235419"/>
    <w:rsid w:val="0024074E"/>
    <w:rsid w:val="00240CD8"/>
    <w:rsid w:val="002412F6"/>
    <w:rsid w:val="00244A28"/>
    <w:rsid w:val="00244DBA"/>
    <w:rsid w:val="002450A2"/>
    <w:rsid w:val="0024569F"/>
    <w:rsid w:val="00245749"/>
    <w:rsid w:val="00246094"/>
    <w:rsid w:val="00250B18"/>
    <w:rsid w:val="00251F96"/>
    <w:rsid w:val="0025284E"/>
    <w:rsid w:val="0025310E"/>
    <w:rsid w:val="00253D9D"/>
    <w:rsid w:val="00254936"/>
    <w:rsid w:val="002550DE"/>
    <w:rsid w:val="00256317"/>
    <w:rsid w:val="0026041F"/>
    <w:rsid w:val="00262953"/>
    <w:rsid w:val="0026297A"/>
    <w:rsid w:val="00262EE5"/>
    <w:rsid w:val="0026335A"/>
    <w:rsid w:val="00264D72"/>
    <w:rsid w:val="00265B74"/>
    <w:rsid w:val="00266040"/>
    <w:rsid w:val="002674F8"/>
    <w:rsid w:val="002718FD"/>
    <w:rsid w:val="00274E15"/>
    <w:rsid w:val="002765C4"/>
    <w:rsid w:val="0027730D"/>
    <w:rsid w:val="00277EA8"/>
    <w:rsid w:val="00280192"/>
    <w:rsid w:val="0028072A"/>
    <w:rsid w:val="002808D4"/>
    <w:rsid w:val="00280F1A"/>
    <w:rsid w:val="0028124C"/>
    <w:rsid w:val="00281AE4"/>
    <w:rsid w:val="0028243C"/>
    <w:rsid w:val="002825B9"/>
    <w:rsid w:val="00282964"/>
    <w:rsid w:val="0028311C"/>
    <w:rsid w:val="00283654"/>
    <w:rsid w:val="00283764"/>
    <w:rsid w:val="00285E6E"/>
    <w:rsid w:val="00286394"/>
    <w:rsid w:val="00286ED4"/>
    <w:rsid w:val="0028706A"/>
    <w:rsid w:val="002873D1"/>
    <w:rsid w:val="002905E4"/>
    <w:rsid w:val="00290F98"/>
    <w:rsid w:val="00291703"/>
    <w:rsid w:val="002919BA"/>
    <w:rsid w:val="00292B69"/>
    <w:rsid w:val="002977F7"/>
    <w:rsid w:val="002A07F5"/>
    <w:rsid w:val="002A0C91"/>
    <w:rsid w:val="002A1BFD"/>
    <w:rsid w:val="002A2A2D"/>
    <w:rsid w:val="002A3436"/>
    <w:rsid w:val="002A4FCC"/>
    <w:rsid w:val="002A5A01"/>
    <w:rsid w:val="002A6012"/>
    <w:rsid w:val="002B0306"/>
    <w:rsid w:val="002B2600"/>
    <w:rsid w:val="002B31A6"/>
    <w:rsid w:val="002B44FF"/>
    <w:rsid w:val="002B4CBF"/>
    <w:rsid w:val="002B50F3"/>
    <w:rsid w:val="002B64EE"/>
    <w:rsid w:val="002C0058"/>
    <w:rsid w:val="002C3993"/>
    <w:rsid w:val="002C3DF9"/>
    <w:rsid w:val="002C4470"/>
    <w:rsid w:val="002C44D4"/>
    <w:rsid w:val="002C514B"/>
    <w:rsid w:val="002C516D"/>
    <w:rsid w:val="002C6AF2"/>
    <w:rsid w:val="002D07A6"/>
    <w:rsid w:val="002D16F1"/>
    <w:rsid w:val="002D78B6"/>
    <w:rsid w:val="002E2A4B"/>
    <w:rsid w:val="002E638B"/>
    <w:rsid w:val="002E7739"/>
    <w:rsid w:val="002E7944"/>
    <w:rsid w:val="002F4011"/>
    <w:rsid w:val="002F5C69"/>
    <w:rsid w:val="002F6B05"/>
    <w:rsid w:val="00303C4C"/>
    <w:rsid w:val="003059C8"/>
    <w:rsid w:val="00305FF3"/>
    <w:rsid w:val="00307D50"/>
    <w:rsid w:val="00310CC5"/>
    <w:rsid w:val="00311B0B"/>
    <w:rsid w:val="0031230F"/>
    <w:rsid w:val="00312647"/>
    <w:rsid w:val="00313A07"/>
    <w:rsid w:val="00314AEC"/>
    <w:rsid w:val="0031521C"/>
    <w:rsid w:val="00315C5A"/>
    <w:rsid w:val="00317319"/>
    <w:rsid w:val="00317A2F"/>
    <w:rsid w:val="00320797"/>
    <w:rsid w:val="003207AD"/>
    <w:rsid w:val="003211A8"/>
    <w:rsid w:val="00321309"/>
    <w:rsid w:val="003233CC"/>
    <w:rsid w:val="0032391C"/>
    <w:rsid w:val="00323FAE"/>
    <w:rsid w:val="00324D78"/>
    <w:rsid w:val="00327755"/>
    <w:rsid w:val="00327B0F"/>
    <w:rsid w:val="00330013"/>
    <w:rsid w:val="003300AA"/>
    <w:rsid w:val="003337D9"/>
    <w:rsid w:val="0033397E"/>
    <w:rsid w:val="003348A3"/>
    <w:rsid w:val="00334BE7"/>
    <w:rsid w:val="00335917"/>
    <w:rsid w:val="00336EC0"/>
    <w:rsid w:val="0033730C"/>
    <w:rsid w:val="00340593"/>
    <w:rsid w:val="003406CB"/>
    <w:rsid w:val="00340A72"/>
    <w:rsid w:val="00341641"/>
    <w:rsid w:val="00342C20"/>
    <w:rsid w:val="00343983"/>
    <w:rsid w:val="00343D0C"/>
    <w:rsid w:val="0034522D"/>
    <w:rsid w:val="0035036B"/>
    <w:rsid w:val="00351070"/>
    <w:rsid w:val="003515F7"/>
    <w:rsid w:val="003547EA"/>
    <w:rsid w:val="00356526"/>
    <w:rsid w:val="00356CE0"/>
    <w:rsid w:val="0035730A"/>
    <w:rsid w:val="00357D57"/>
    <w:rsid w:val="00357F8D"/>
    <w:rsid w:val="00360C67"/>
    <w:rsid w:val="00362063"/>
    <w:rsid w:val="00362F23"/>
    <w:rsid w:val="00363228"/>
    <w:rsid w:val="00363C1A"/>
    <w:rsid w:val="003648CB"/>
    <w:rsid w:val="00365403"/>
    <w:rsid w:val="00365C5B"/>
    <w:rsid w:val="00366304"/>
    <w:rsid w:val="0036655F"/>
    <w:rsid w:val="003665B9"/>
    <w:rsid w:val="00366DEE"/>
    <w:rsid w:val="003679A2"/>
    <w:rsid w:val="0037030A"/>
    <w:rsid w:val="00370467"/>
    <w:rsid w:val="003713B1"/>
    <w:rsid w:val="00371A5A"/>
    <w:rsid w:val="00372663"/>
    <w:rsid w:val="00372C2C"/>
    <w:rsid w:val="00373249"/>
    <w:rsid w:val="00376466"/>
    <w:rsid w:val="003772C6"/>
    <w:rsid w:val="003777DB"/>
    <w:rsid w:val="00381805"/>
    <w:rsid w:val="003858D7"/>
    <w:rsid w:val="00385C64"/>
    <w:rsid w:val="00385CCF"/>
    <w:rsid w:val="003862BB"/>
    <w:rsid w:val="003868EF"/>
    <w:rsid w:val="0039015E"/>
    <w:rsid w:val="00390A20"/>
    <w:rsid w:val="00391987"/>
    <w:rsid w:val="00391A97"/>
    <w:rsid w:val="003927C7"/>
    <w:rsid w:val="0039386E"/>
    <w:rsid w:val="00393A9F"/>
    <w:rsid w:val="00395148"/>
    <w:rsid w:val="003958F9"/>
    <w:rsid w:val="00395909"/>
    <w:rsid w:val="00397D7C"/>
    <w:rsid w:val="003A08DF"/>
    <w:rsid w:val="003A0E7B"/>
    <w:rsid w:val="003A2791"/>
    <w:rsid w:val="003A2A85"/>
    <w:rsid w:val="003A37C6"/>
    <w:rsid w:val="003A44D4"/>
    <w:rsid w:val="003A529C"/>
    <w:rsid w:val="003A5D35"/>
    <w:rsid w:val="003A6925"/>
    <w:rsid w:val="003A74F7"/>
    <w:rsid w:val="003B039B"/>
    <w:rsid w:val="003B1577"/>
    <w:rsid w:val="003B30C7"/>
    <w:rsid w:val="003B311B"/>
    <w:rsid w:val="003B426F"/>
    <w:rsid w:val="003B7515"/>
    <w:rsid w:val="003B7946"/>
    <w:rsid w:val="003C2819"/>
    <w:rsid w:val="003C3A49"/>
    <w:rsid w:val="003C50F8"/>
    <w:rsid w:val="003C5470"/>
    <w:rsid w:val="003C72D7"/>
    <w:rsid w:val="003D124B"/>
    <w:rsid w:val="003D13B3"/>
    <w:rsid w:val="003D25CA"/>
    <w:rsid w:val="003D4F15"/>
    <w:rsid w:val="003D6286"/>
    <w:rsid w:val="003D74D8"/>
    <w:rsid w:val="003D7CFB"/>
    <w:rsid w:val="003E074F"/>
    <w:rsid w:val="003E0998"/>
    <w:rsid w:val="003E17E0"/>
    <w:rsid w:val="003E33BA"/>
    <w:rsid w:val="003E46FF"/>
    <w:rsid w:val="003E491E"/>
    <w:rsid w:val="003E4F61"/>
    <w:rsid w:val="003E61E4"/>
    <w:rsid w:val="003E648A"/>
    <w:rsid w:val="003E679F"/>
    <w:rsid w:val="003E6C42"/>
    <w:rsid w:val="003E6E79"/>
    <w:rsid w:val="003E7400"/>
    <w:rsid w:val="003F125E"/>
    <w:rsid w:val="003F1640"/>
    <w:rsid w:val="003F2D9E"/>
    <w:rsid w:val="003F2EF3"/>
    <w:rsid w:val="003F3438"/>
    <w:rsid w:val="003F38B5"/>
    <w:rsid w:val="004030E8"/>
    <w:rsid w:val="00403515"/>
    <w:rsid w:val="00404629"/>
    <w:rsid w:val="00405D15"/>
    <w:rsid w:val="004104F9"/>
    <w:rsid w:val="00411FDF"/>
    <w:rsid w:val="004126BF"/>
    <w:rsid w:val="004126EB"/>
    <w:rsid w:val="00413A7F"/>
    <w:rsid w:val="004141AB"/>
    <w:rsid w:val="0041517A"/>
    <w:rsid w:val="00416924"/>
    <w:rsid w:val="00417543"/>
    <w:rsid w:val="00417F4F"/>
    <w:rsid w:val="00420ED2"/>
    <w:rsid w:val="004214C5"/>
    <w:rsid w:val="00421D08"/>
    <w:rsid w:val="00422360"/>
    <w:rsid w:val="00423B83"/>
    <w:rsid w:val="004244CE"/>
    <w:rsid w:val="00426507"/>
    <w:rsid w:val="00426AA7"/>
    <w:rsid w:val="00426DF3"/>
    <w:rsid w:val="00430230"/>
    <w:rsid w:val="0043289C"/>
    <w:rsid w:val="0043314C"/>
    <w:rsid w:val="00433F9D"/>
    <w:rsid w:val="004346E6"/>
    <w:rsid w:val="0043518E"/>
    <w:rsid w:val="004421D9"/>
    <w:rsid w:val="0044474E"/>
    <w:rsid w:val="00444CE7"/>
    <w:rsid w:val="00445866"/>
    <w:rsid w:val="00445A98"/>
    <w:rsid w:val="00446BDD"/>
    <w:rsid w:val="004475C1"/>
    <w:rsid w:val="00452727"/>
    <w:rsid w:val="00453067"/>
    <w:rsid w:val="00453ABC"/>
    <w:rsid w:val="0045423D"/>
    <w:rsid w:val="004542DF"/>
    <w:rsid w:val="0045484F"/>
    <w:rsid w:val="00454AB3"/>
    <w:rsid w:val="004557E1"/>
    <w:rsid w:val="004577B5"/>
    <w:rsid w:val="00460D64"/>
    <w:rsid w:val="00461D7B"/>
    <w:rsid w:val="004643F9"/>
    <w:rsid w:val="00465E98"/>
    <w:rsid w:val="00466536"/>
    <w:rsid w:val="004674E1"/>
    <w:rsid w:val="0047046C"/>
    <w:rsid w:val="004718AC"/>
    <w:rsid w:val="0047194A"/>
    <w:rsid w:val="00472F9B"/>
    <w:rsid w:val="004734C2"/>
    <w:rsid w:val="0047359E"/>
    <w:rsid w:val="00474D4C"/>
    <w:rsid w:val="00476F78"/>
    <w:rsid w:val="00477227"/>
    <w:rsid w:val="004772F3"/>
    <w:rsid w:val="004800DD"/>
    <w:rsid w:val="00481CC1"/>
    <w:rsid w:val="004824F0"/>
    <w:rsid w:val="004832A9"/>
    <w:rsid w:val="00483C30"/>
    <w:rsid w:val="004857DE"/>
    <w:rsid w:val="00485983"/>
    <w:rsid w:val="00485DEB"/>
    <w:rsid w:val="004907CA"/>
    <w:rsid w:val="0049291D"/>
    <w:rsid w:val="004930FD"/>
    <w:rsid w:val="00493A99"/>
    <w:rsid w:val="004940FB"/>
    <w:rsid w:val="00494975"/>
    <w:rsid w:val="00497214"/>
    <w:rsid w:val="004A08F8"/>
    <w:rsid w:val="004A090A"/>
    <w:rsid w:val="004A0994"/>
    <w:rsid w:val="004A0A19"/>
    <w:rsid w:val="004A1043"/>
    <w:rsid w:val="004A528E"/>
    <w:rsid w:val="004A6946"/>
    <w:rsid w:val="004A6960"/>
    <w:rsid w:val="004A71F1"/>
    <w:rsid w:val="004B10DF"/>
    <w:rsid w:val="004B20BD"/>
    <w:rsid w:val="004B3D1A"/>
    <w:rsid w:val="004B42F9"/>
    <w:rsid w:val="004B48C3"/>
    <w:rsid w:val="004B5136"/>
    <w:rsid w:val="004B5233"/>
    <w:rsid w:val="004B5456"/>
    <w:rsid w:val="004B5BE9"/>
    <w:rsid w:val="004B5CFB"/>
    <w:rsid w:val="004B68E4"/>
    <w:rsid w:val="004B7C85"/>
    <w:rsid w:val="004C0696"/>
    <w:rsid w:val="004C1996"/>
    <w:rsid w:val="004C305F"/>
    <w:rsid w:val="004C41BD"/>
    <w:rsid w:val="004C59A0"/>
    <w:rsid w:val="004C65B3"/>
    <w:rsid w:val="004C7B74"/>
    <w:rsid w:val="004D0709"/>
    <w:rsid w:val="004D21F4"/>
    <w:rsid w:val="004D3A76"/>
    <w:rsid w:val="004D45DE"/>
    <w:rsid w:val="004D6070"/>
    <w:rsid w:val="004D6349"/>
    <w:rsid w:val="004D71E6"/>
    <w:rsid w:val="004E0FD5"/>
    <w:rsid w:val="004E3BEF"/>
    <w:rsid w:val="004E48F7"/>
    <w:rsid w:val="004E63D5"/>
    <w:rsid w:val="004E6679"/>
    <w:rsid w:val="004F01FD"/>
    <w:rsid w:val="004F0D84"/>
    <w:rsid w:val="004F0F0E"/>
    <w:rsid w:val="004F144D"/>
    <w:rsid w:val="004F2963"/>
    <w:rsid w:val="004F2FF5"/>
    <w:rsid w:val="004F3B97"/>
    <w:rsid w:val="004F4440"/>
    <w:rsid w:val="004F44A2"/>
    <w:rsid w:val="004F4E61"/>
    <w:rsid w:val="004F5509"/>
    <w:rsid w:val="004F5E77"/>
    <w:rsid w:val="00500D63"/>
    <w:rsid w:val="00500D96"/>
    <w:rsid w:val="00502005"/>
    <w:rsid w:val="005033A0"/>
    <w:rsid w:val="005038CE"/>
    <w:rsid w:val="00510B47"/>
    <w:rsid w:val="00511317"/>
    <w:rsid w:val="00515B61"/>
    <w:rsid w:val="005204E6"/>
    <w:rsid w:val="00521994"/>
    <w:rsid w:val="00523539"/>
    <w:rsid w:val="005243DC"/>
    <w:rsid w:val="00525FA8"/>
    <w:rsid w:val="0052669B"/>
    <w:rsid w:val="00526868"/>
    <w:rsid w:val="00527F80"/>
    <w:rsid w:val="00530101"/>
    <w:rsid w:val="005302CF"/>
    <w:rsid w:val="00531105"/>
    <w:rsid w:val="00533019"/>
    <w:rsid w:val="0053306A"/>
    <w:rsid w:val="00533DE1"/>
    <w:rsid w:val="0053413A"/>
    <w:rsid w:val="00534B08"/>
    <w:rsid w:val="005355EF"/>
    <w:rsid w:val="00535924"/>
    <w:rsid w:val="00540E0A"/>
    <w:rsid w:val="00541193"/>
    <w:rsid w:val="005412B2"/>
    <w:rsid w:val="005428ED"/>
    <w:rsid w:val="005440F9"/>
    <w:rsid w:val="00546C9E"/>
    <w:rsid w:val="00546EF5"/>
    <w:rsid w:val="00547F1E"/>
    <w:rsid w:val="00551009"/>
    <w:rsid w:val="00551B3C"/>
    <w:rsid w:val="005520C8"/>
    <w:rsid w:val="0055357A"/>
    <w:rsid w:val="005539C8"/>
    <w:rsid w:val="00553CE3"/>
    <w:rsid w:val="00553F23"/>
    <w:rsid w:val="00555EDC"/>
    <w:rsid w:val="0055661C"/>
    <w:rsid w:val="00557E4F"/>
    <w:rsid w:val="00561906"/>
    <w:rsid w:val="005624B1"/>
    <w:rsid w:val="005630D6"/>
    <w:rsid w:val="0056322F"/>
    <w:rsid w:val="00563D28"/>
    <w:rsid w:val="005644CF"/>
    <w:rsid w:val="0056496A"/>
    <w:rsid w:val="00565AC0"/>
    <w:rsid w:val="00565EDB"/>
    <w:rsid w:val="00566453"/>
    <w:rsid w:val="00567C2C"/>
    <w:rsid w:val="0057130B"/>
    <w:rsid w:val="00571ACE"/>
    <w:rsid w:val="00572D69"/>
    <w:rsid w:val="005738CB"/>
    <w:rsid w:val="00573DFF"/>
    <w:rsid w:val="005752F4"/>
    <w:rsid w:val="00576087"/>
    <w:rsid w:val="0057619D"/>
    <w:rsid w:val="00581194"/>
    <w:rsid w:val="00581C78"/>
    <w:rsid w:val="0058340A"/>
    <w:rsid w:val="00586A4F"/>
    <w:rsid w:val="00590324"/>
    <w:rsid w:val="00590460"/>
    <w:rsid w:val="00590BD9"/>
    <w:rsid w:val="00590E09"/>
    <w:rsid w:val="00593BA2"/>
    <w:rsid w:val="00594249"/>
    <w:rsid w:val="00594405"/>
    <w:rsid w:val="00594931"/>
    <w:rsid w:val="005963F6"/>
    <w:rsid w:val="005A052E"/>
    <w:rsid w:val="005A083F"/>
    <w:rsid w:val="005A0B50"/>
    <w:rsid w:val="005A0BF4"/>
    <w:rsid w:val="005A3996"/>
    <w:rsid w:val="005A4251"/>
    <w:rsid w:val="005A4412"/>
    <w:rsid w:val="005A4BA2"/>
    <w:rsid w:val="005A5715"/>
    <w:rsid w:val="005A75EF"/>
    <w:rsid w:val="005B1A1D"/>
    <w:rsid w:val="005B3ACC"/>
    <w:rsid w:val="005B4AFC"/>
    <w:rsid w:val="005B56F7"/>
    <w:rsid w:val="005B72B8"/>
    <w:rsid w:val="005B7BA8"/>
    <w:rsid w:val="005C16BA"/>
    <w:rsid w:val="005C31F2"/>
    <w:rsid w:val="005C33DF"/>
    <w:rsid w:val="005C46DD"/>
    <w:rsid w:val="005C7EB0"/>
    <w:rsid w:val="005D0C03"/>
    <w:rsid w:val="005D2E73"/>
    <w:rsid w:val="005D6D63"/>
    <w:rsid w:val="005E1697"/>
    <w:rsid w:val="005E45A9"/>
    <w:rsid w:val="005E4930"/>
    <w:rsid w:val="005E6D1E"/>
    <w:rsid w:val="005E7387"/>
    <w:rsid w:val="005F4A40"/>
    <w:rsid w:val="005F6D35"/>
    <w:rsid w:val="005F6F63"/>
    <w:rsid w:val="005F7AA4"/>
    <w:rsid w:val="0060114C"/>
    <w:rsid w:val="006011AC"/>
    <w:rsid w:val="00601DB7"/>
    <w:rsid w:val="00602201"/>
    <w:rsid w:val="00602D3D"/>
    <w:rsid w:val="0060308B"/>
    <w:rsid w:val="00604431"/>
    <w:rsid w:val="00606D93"/>
    <w:rsid w:val="00610D74"/>
    <w:rsid w:val="00610EF8"/>
    <w:rsid w:val="006116DC"/>
    <w:rsid w:val="00612C6D"/>
    <w:rsid w:val="00613A07"/>
    <w:rsid w:val="006143F1"/>
    <w:rsid w:val="00614636"/>
    <w:rsid w:val="006147C0"/>
    <w:rsid w:val="00614AEE"/>
    <w:rsid w:val="00615123"/>
    <w:rsid w:val="0061620C"/>
    <w:rsid w:val="006164F8"/>
    <w:rsid w:val="00616DA6"/>
    <w:rsid w:val="00622ED9"/>
    <w:rsid w:val="00623D79"/>
    <w:rsid w:val="00624DA9"/>
    <w:rsid w:val="00625EB3"/>
    <w:rsid w:val="00626AB1"/>
    <w:rsid w:val="00626C2D"/>
    <w:rsid w:val="00627180"/>
    <w:rsid w:val="00632D22"/>
    <w:rsid w:val="006342D4"/>
    <w:rsid w:val="0063453D"/>
    <w:rsid w:val="00635B2D"/>
    <w:rsid w:val="00641FE7"/>
    <w:rsid w:val="0064287E"/>
    <w:rsid w:val="00643425"/>
    <w:rsid w:val="00643841"/>
    <w:rsid w:val="00643FCA"/>
    <w:rsid w:val="00644FBB"/>
    <w:rsid w:val="00645A01"/>
    <w:rsid w:val="0064649C"/>
    <w:rsid w:val="00646D26"/>
    <w:rsid w:val="00651DA2"/>
    <w:rsid w:val="00651DB6"/>
    <w:rsid w:val="00652997"/>
    <w:rsid w:val="006539D9"/>
    <w:rsid w:val="00653BCC"/>
    <w:rsid w:val="00653C0D"/>
    <w:rsid w:val="00653FD8"/>
    <w:rsid w:val="00655B19"/>
    <w:rsid w:val="00656271"/>
    <w:rsid w:val="006568E9"/>
    <w:rsid w:val="006574F0"/>
    <w:rsid w:val="00657864"/>
    <w:rsid w:val="0066037E"/>
    <w:rsid w:val="006618F2"/>
    <w:rsid w:val="00663197"/>
    <w:rsid w:val="00663FBB"/>
    <w:rsid w:val="00664EC5"/>
    <w:rsid w:val="0066560C"/>
    <w:rsid w:val="00665F0A"/>
    <w:rsid w:val="006678AB"/>
    <w:rsid w:val="00667C09"/>
    <w:rsid w:val="006717F9"/>
    <w:rsid w:val="00674659"/>
    <w:rsid w:val="0067473D"/>
    <w:rsid w:val="00675C78"/>
    <w:rsid w:val="006778BA"/>
    <w:rsid w:val="00680D66"/>
    <w:rsid w:val="00684701"/>
    <w:rsid w:val="0068501C"/>
    <w:rsid w:val="00685049"/>
    <w:rsid w:val="0068583F"/>
    <w:rsid w:val="00687B44"/>
    <w:rsid w:val="006921E6"/>
    <w:rsid w:val="006939EF"/>
    <w:rsid w:val="00693D3D"/>
    <w:rsid w:val="006944CF"/>
    <w:rsid w:val="00694E92"/>
    <w:rsid w:val="00696464"/>
    <w:rsid w:val="0069646B"/>
    <w:rsid w:val="006A0021"/>
    <w:rsid w:val="006A221D"/>
    <w:rsid w:val="006A3289"/>
    <w:rsid w:val="006A36D0"/>
    <w:rsid w:val="006A38C4"/>
    <w:rsid w:val="006A415E"/>
    <w:rsid w:val="006A6446"/>
    <w:rsid w:val="006A77A6"/>
    <w:rsid w:val="006B1258"/>
    <w:rsid w:val="006B17F7"/>
    <w:rsid w:val="006B2CB0"/>
    <w:rsid w:val="006B39A5"/>
    <w:rsid w:val="006B3E5B"/>
    <w:rsid w:val="006B3F54"/>
    <w:rsid w:val="006B523E"/>
    <w:rsid w:val="006B56D5"/>
    <w:rsid w:val="006B6D0A"/>
    <w:rsid w:val="006B6F4E"/>
    <w:rsid w:val="006B7459"/>
    <w:rsid w:val="006C05BA"/>
    <w:rsid w:val="006C1AAE"/>
    <w:rsid w:val="006C1BC7"/>
    <w:rsid w:val="006C26DB"/>
    <w:rsid w:val="006C4A61"/>
    <w:rsid w:val="006C52DA"/>
    <w:rsid w:val="006C66B7"/>
    <w:rsid w:val="006D020A"/>
    <w:rsid w:val="006D03FE"/>
    <w:rsid w:val="006D059B"/>
    <w:rsid w:val="006D0B6D"/>
    <w:rsid w:val="006D0EF7"/>
    <w:rsid w:val="006D13F7"/>
    <w:rsid w:val="006D7B89"/>
    <w:rsid w:val="006E27C8"/>
    <w:rsid w:val="006E60FE"/>
    <w:rsid w:val="006F1357"/>
    <w:rsid w:val="006F1ACA"/>
    <w:rsid w:val="006F5E46"/>
    <w:rsid w:val="006F6320"/>
    <w:rsid w:val="006F7D48"/>
    <w:rsid w:val="006F7D8A"/>
    <w:rsid w:val="007003F9"/>
    <w:rsid w:val="00700F79"/>
    <w:rsid w:val="00701607"/>
    <w:rsid w:val="00701B37"/>
    <w:rsid w:val="0070272B"/>
    <w:rsid w:val="00702D33"/>
    <w:rsid w:val="00702DB5"/>
    <w:rsid w:val="00703180"/>
    <w:rsid w:val="0070325A"/>
    <w:rsid w:val="00703E8C"/>
    <w:rsid w:val="00703EDD"/>
    <w:rsid w:val="007049F3"/>
    <w:rsid w:val="0070710B"/>
    <w:rsid w:val="00712610"/>
    <w:rsid w:val="00712804"/>
    <w:rsid w:val="00713512"/>
    <w:rsid w:val="00714DC4"/>
    <w:rsid w:val="00720CFD"/>
    <w:rsid w:val="00721F19"/>
    <w:rsid w:val="00722826"/>
    <w:rsid w:val="00722974"/>
    <w:rsid w:val="007239E9"/>
    <w:rsid w:val="00723EEC"/>
    <w:rsid w:val="0072476F"/>
    <w:rsid w:val="007254E2"/>
    <w:rsid w:val="007260FC"/>
    <w:rsid w:val="00727D7F"/>
    <w:rsid w:val="0073070D"/>
    <w:rsid w:val="00731554"/>
    <w:rsid w:val="00731D62"/>
    <w:rsid w:val="00731DF7"/>
    <w:rsid w:val="007339F6"/>
    <w:rsid w:val="00733E51"/>
    <w:rsid w:val="00735C43"/>
    <w:rsid w:val="00740826"/>
    <w:rsid w:val="00741453"/>
    <w:rsid w:val="0074145C"/>
    <w:rsid w:val="007417DE"/>
    <w:rsid w:val="007418F9"/>
    <w:rsid w:val="00743553"/>
    <w:rsid w:val="007442B1"/>
    <w:rsid w:val="00745A0A"/>
    <w:rsid w:val="007530D7"/>
    <w:rsid w:val="00753460"/>
    <w:rsid w:val="007537B0"/>
    <w:rsid w:val="007541D4"/>
    <w:rsid w:val="007541F6"/>
    <w:rsid w:val="00754AE0"/>
    <w:rsid w:val="00754E3A"/>
    <w:rsid w:val="007554CF"/>
    <w:rsid w:val="00756239"/>
    <w:rsid w:val="007566E1"/>
    <w:rsid w:val="007569F2"/>
    <w:rsid w:val="0075739C"/>
    <w:rsid w:val="007573E7"/>
    <w:rsid w:val="00757846"/>
    <w:rsid w:val="007578D9"/>
    <w:rsid w:val="0076367C"/>
    <w:rsid w:val="00764754"/>
    <w:rsid w:val="00764AA8"/>
    <w:rsid w:val="00764D3F"/>
    <w:rsid w:val="00765C71"/>
    <w:rsid w:val="007662B8"/>
    <w:rsid w:val="007669FF"/>
    <w:rsid w:val="00766B24"/>
    <w:rsid w:val="0077057D"/>
    <w:rsid w:val="007707A4"/>
    <w:rsid w:val="00770924"/>
    <w:rsid w:val="00772972"/>
    <w:rsid w:val="00774725"/>
    <w:rsid w:val="00775694"/>
    <w:rsid w:val="00777783"/>
    <w:rsid w:val="00777D97"/>
    <w:rsid w:val="007802C6"/>
    <w:rsid w:val="0078204F"/>
    <w:rsid w:val="007829E5"/>
    <w:rsid w:val="00783AF9"/>
    <w:rsid w:val="00783EC5"/>
    <w:rsid w:val="00785EA4"/>
    <w:rsid w:val="00787C7C"/>
    <w:rsid w:val="00787D36"/>
    <w:rsid w:val="007918D8"/>
    <w:rsid w:val="007925BA"/>
    <w:rsid w:val="0079434F"/>
    <w:rsid w:val="0079474D"/>
    <w:rsid w:val="00794E32"/>
    <w:rsid w:val="00795C09"/>
    <w:rsid w:val="00795EBA"/>
    <w:rsid w:val="0079604B"/>
    <w:rsid w:val="0079614B"/>
    <w:rsid w:val="007969B3"/>
    <w:rsid w:val="007976F5"/>
    <w:rsid w:val="00797ED1"/>
    <w:rsid w:val="007A07D4"/>
    <w:rsid w:val="007A20A2"/>
    <w:rsid w:val="007A2993"/>
    <w:rsid w:val="007A4272"/>
    <w:rsid w:val="007A496F"/>
    <w:rsid w:val="007A4C57"/>
    <w:rsid w:val="007A5FA1"/>
    <w:rsid w:val="007B0215"/>
    <w:rsid w:val="007B243C"/>
    <w:rsid w:val="007B28D7"/>
    <w:rsid w:val="007B2D25"/>
    <w:rsid w:val="007B32C1"/>
    <w:rsid w:val="007B4BB4"/>
    <w:rsid w:val="007B7515"/>
    <w:rsid w:val="007C080B"/>
    <w:rsid w:val="007C0AC0"/>
    <w:rsid w:val="007C1B84"/>
    <w:rsid w:val="007C2BB5"/>
    <w:rsid w:val="007C2BD9"/>
    <w:rsid w:val="007C3ABA"/>
    <w:rsid w:val="007C56C0"/>
    <w:rsid w:val="007C6A8E"/>
    <w:rsid w:val="007C6C8B"/>
    <w:rsid w:val="007D0D0E"/>
    <w:rsid w:val="007D0ECD"/>
    <w:rsid w:val="007D365D"/>
    <w:rsid w:val="007D4065"/>
    <w:rsid w:val="007D46C4"/>
    <w:rsid w:val="007E0CE3"/>
    <w:rsid w:val="007E17D8"/>
    <w:rsid w:val="007E1C47"/>
    <w:rsid w:val="007E29B2"/>
    <w:rsid w:val="007E2A23"/>
    <w:rsid w:val="007E379F"/>
    <w:rsid w:val="007E475F"/>
    <w:rsid w:val="007E540A"/>
    <w:rsid w:val="007E58C9"/>
    <w:rsid w:val="007E6296"/>
    <w:rsid w:val="007E7052"/>
    <w:rsid w:val="007E7131"/>
    <w:rsid w:val="007E75A9"/>
    <w:rsid w:val="007E77E5"/>
    <w:rsid w:val="007F0C2E"/>
    <w:rsid w:val="007F0EC6"/>
    <w:rsid w:val="007F29BA"/>
    <w:rsid w:val="007F2BD7"/>
    <w:rsid w:val="007F2FDC"/>
    <w:rsid w:val="007F43FB"/>
    <w:rsid w:val="007F55B1"/>
    <w:rsid w:val="007F5DBC"/>
    <w:rsid w:val="007F7D4B"/>
    <w:rsid w:val="00800726"/>
    <w:rsid w:val="00800AD5"/>
    <w:rsid w:val="00802201"/>
    <w:rsid w:val="00802937"/>
    <w:rsid w:val="008043C5"/>
    <w:rsid w:val="008049A2"/>
    <w:rsid w:val="00805BBA"/>
    <w:rsid w:val="0080617D"/>
    <w:rsid w:val="00810642"/>
    <w:rsid w:val="0081093E"/>
    <w:rsid w:val="00810ABD"/>
    <w:rsid w:val="00810CDC"/>
    <w:rsid w:val="0081190F"/>
    <w:rsid w:val="00812A74"/>
    <w:rsid w:val="00813B57"/>
    <w:rsid w:val="00813ECC"/>
    <w:rsid w:val="00813EE6"/>
    <w:rsid w:val="0081501C"/>
    <w:rsid w:val="00815AC0"/>
    <w:rsid w:val="00817BEF"/>
    <w:rsid w:val="00822938"/>
    <w:rsid w:val="0082319B"/>
    <w:rsid w:val="00825672"/>
    <w:rsid w:val="00827085"/>
    <w:rsid w:val="00827527"/>
    <w:rsid w:val="00827B29"/>
    <w:rsid w:val="00827F87"/>
    <w:rsid w:val="008315BB"/>
    <w:rsid w:val="00831776"/>
    <w:rsid w:val="00832B88"/>
    <w:rsid w:val="00832E88"/>
    <w:rsid w:val="0083430A"/>
    <w:rsid w:val="00834CB4"/>
    <w:rsid w:val="00835FAE"/>
    <w:rsid w:val="008361DA"/>
    <w:rsid w:val="00840A56"/>
    <w:rsid w:val="00841A18"/>
    <w:rsid w:val="00841B8A"/>
    <w:rsid w:val="00841E74"/>
    <w:rsid w:val="00842076"/>
    <w:rsid w:val="00842B50"/>
    <w:rsid w:val="00845DCF"/>
    <w:rsid w:val="00846ED3"/>
    <w:rsid w:val="008524DD"/>
    <w:rsid w:val="008528C2"/>
    <w:rsid w:val="00852F11"/>
    <w:rsid w:val="00853702"/>
    <w:rsid w:val="0085503F"/>
    <w:rsid w:val="008559DE"/>
    <w:rsid w:val="00855BAF"/>
    <w:rsid w:val="00860B43"/>
    <w:rsid w:val="00861171"/>
    <w:rsid w:val="00861F97"/>
    <w:rsid w:val="00862E1F"/>
    <w:rsid w:val="00862EBB"/>
    <w:rsid w:val="008641EF"/>
    <w:rsid w:val="00864492"/>
    <w:rsid w:val="00864D8E"/>
    <w:rsid w:val="00865EBC"/>
    <w:rsid w:val="00866CE6"/>
    <w:rsid w:val="008702A8"/>
    <w:rsid w:val="00870A5D"/>
    <w:rsid w:val="008727E8"/>
    <w:rsid w:val="00874596"/>
    <w:rsid w:val="00876935"/>
    <w:rsid w:val="00877699"/>
    <w:rsid w:val="008805A0"/>
    <w:rsid w:val="00880C77"/>
    <w:rsid w:val="00881841"/>
    <w:rsid w:val="00882FFF"/>
    <w:rsid w:val="00883043"/>
    <w:rsid w:val="00886209"/>
    <w:rsid w:val="0088762C"/>
    <w:rsid w:val="00887778"/>
    <w:rsid w:val="00890BEA"/>
    <w:rsid w:val="00893BCF"/>
    <w:rsid w:val="00894E3C"/>
    <w:rsid w:val="00894EDE"/>
    <w:rsid w:val="00895218"/>
    <w:rsid w:val="00895E9C"/>
    <w:rsid w:val="008966D6"/>
    <w:rsid w:val="00896E12"/>
    <w:rsid w:val="00897E72"/>
    <w:rsid w:val="008A2AEC"/>
    <w:rsid w:val="008A644A"/>
    <w:rsid w:val="008A6FB1"/>
    <w:rsid w:val="008A7CF8"/>
    <w:rsid w:val="008B1FFD"/>
    <w:rsid w:val="008B2CD2"/>
    <w:rsid w:val="008B31B4"/>
    <w:rsid w:val="008B418E"/>
    <w:rsid w:val="008B4598"/>
    <w:rsid w:val="008B5159"/>
    <w:rsid w:val="008B558C"/>
    <w:rsid w:val="008B7952"/>
    <w:rsid w:val="008C16D7"/>
    <w:rsid w:val="008C6DD9"/>
    <w:rsid w:val="008C6F81"/>
    <w:rsid w:val="008C6F9D"/>
    <w:rsid w:val="008C71D6"/>
    <w:rsid w:val="008C7235"/>
    <w:rsid w:val="008D023F"/>
    <w:rsid w:val="008D0776"/>
    <w:rsid w:val="008D15C7"/>
    <w:rsid w:val="008D2908"/>
    <w:rsid w:val="008D3A66"/>
    <w:rsid w:val="008D4BA8"/>
    <w:rsid w:val="008D725B"/>
    <w:rsid w:val="008D7572"/>
    <w:rsid w:val="008D7E35"/>
    <w:rsid w:val="008E0953"/>
    <w:rsid w:val="008E1182"/>
    <w:rsid w:val="008E2245"/>
    <w:rsid w:val="008E37C7"/>
    <w:rsid w:val="008E41F1"/>
    <w:rsid w:val="008E4502"/>
    <w:rsid w:val="008E5B17"/>
    <w:rsid w:val="008E688C"/>
    <w:rsid w:val="008E712F"/>
    <w:rsid w:val="008E75FD"/>
    <w:rsid w:val="008E7A2B"/>
    <w:rsid w:val="008F1085"/>
    <w:rsid w:val="008F1B96"/>
    <w:rsid w:val="008F2142"/>
    <w:rsid w:val="008F319A"/>
    <w:rsid w:val="008F3A69"/>
    <w:rsid w:val="008F4256"/>
    <w:rsid w:val="008F502E"/>
    <w:rsid w:val="008F6D9C"/>
    <w:rsid w:val="00900480"/>
    <w:rsid w:val="0090468F"/>
    <w:rsid w:val="00904929"/>
    <w:rsid w:val="00904F28"/>
    <w:rsid w:val="00906A29"/>
    <w:rsid w:val="00907054"/>
    <w:rsid w:val="00907697"/>
    <w:rsid w:val="00910477"/>
    <w:rsid w:val="0091047C"/>
    <w:rsid w:val="00910E42"/>
    <w:rsid w:val="00911DB2"/>
    <w:rsid w:val="009125C6"/>
    <w:rsid w:val="009147E7"/>
    <w:rsid w:val="009158A7"/>
    <w:rsid w:val="009178BB"/>
    <w:rsid w:val="00920E7A"/>
    <w:rsid w:val="00921E3E"/>
    <w:rsid w:val="009222A7"/>
    <w:rsid w:val="009252F5"/>
    <w:rsid w:val="00925A01"/>
    <w:rsid w:val="00926DD1"/>
    <w:rsid w:val="00930735"/>
    <w:rsid w:val="00931C02"/>
    <w:rsid w:val="009334E2"/>
    <w:rsid w:val="00933FE3"/>
    <w:rsid w:val="00934382"/>
    <w:rsid w:val="009370A6"/>
    <w:rsid w:val="00937DE3"/>
    <w:rsid w:val="00940015"/>
    <w:rsid w:val="00940F8D"/>
    <w:rsid w:val="00941222"/>
    <w:rsid w:val="00942813"/>
    <w:rsid w:val="0094298C"/>
    <w:rsid w:val="009429B3"/>
    <w:rsid w:val="00942A7D"/>
    <w:rsid w:val="0094430D"/>
    <w:rsid w:val="00945077"/>
    <w:rsid w:val="00946F39"/>
    <w:rsid w:val="00951B41"/>
    <w:rsid w:val="00952AF2"/>
    <w:rsid w:val="00953DBA"/>
    <w:rsid w:val="00954C92"/>
    <w:rsid w:val="009567C9"/>
    <w:rsid w:val="00956CBD"/>
    <w:rsid w:val="00960399"/>
    <w:rsid w:val="00960988"/>
    <w:rsid w:val="009620CE"/>
    <w:rsid w:val="00962158"/>
    <w:rsid w:val="009626FC"/>
    <w:rsid w:val="00963937"/>
    <w:rsid w:val="00963AD1"/>
    <w:rsid w:val="00963EB1"/>
    <w:rsid w:val="0096546C"/>
    <w:rsid w:val="00966319"/>
    <w:rsid w:val="00966DAC"/>
    <w:rsid w:val="009703CD"/>
    <w:rsid w:val="00971955"/>
    <w:rsid w:val="00974160"/>
    <w:rsid w:val="00975724"/>
    <w:rsid w:val="00975FA0"/>
    <w:rsid w:val="00976C34"/>
    <w:rsid w:val="009770DB"/>
    <w:rsid w:val="009809FC"/>
    <w:rsid w:val="009824A4"/>
    <w:rsid w:val="009832C5"/>
    <w:rsid w:val="00983941"/>
    <w:rsid w:val="009845B8"/>
    <w:rsid w:val="0098541C"/>
    <w:rsid w:val="009863C0"/>
    <w:rsid w:val="00991B15"/>
    <w:rsid w:val="00991F86"/>
    <w:rsid w:val="009923C7"/>
    <w:rsid w:val="00995B5B"/>
    <w:rsid w:val="00996157"/>
    <w:rsid w:val="00997B09"/>
    <w:rsid w:val="009A03E6"/>
    <w:rsid w:val="009A1191"/>
    <w:rsid w:val="009A1B7A"/>
    <w:rsid w:val="009A1DBF"/>
    <w:rsid w:val="009A2041"/>
    <w:rsid w:val="009A302D"/>
    <w:rsid w:val="009A5118"/>
    <w:rsid w:val="009B0407"/>
    <w:rsid w:val="009B05EC"/>
    <w:rsid w:val="009B147B"/>
    <w:rsid w:val="009B1C0C"/>
    <w:rsid w:val="009B2033"/>
    <w:rsid w:val="009B2AF6"/>
    <w:rsid w:val="009B36F2"/>
    <w:rsid w:val="009B40A3"/>
    <w:rsid w:val="009B5154"/>
    <w:rsid w:val="009B6B9D"/>
    <w:rsid w:val="009C1BD9"/>
    <w:rsid w:val="009C1C4D"/>
    <w:rsid w:val="009C209E"/>
    <w:rsid w:val="009C24A9"/>
    <w:rsid w:val="009C4239"/>
    <w:rsid w:val="009C4245"/>
    <w:rsid w:val="009C4C0A"/>
    <w:rsid w:val="009D0848"/>
    <w:rsid w:val="009D146F"/>
    <w:rsid w:val="009D4580"/>
    <w:rsid w:val="009D4704"/>
    <w:rsid w:val="009D52E5"/>
    <w:rsid w:val="009D7018"/>
    <w:rsid w:val="009D71BC"/>
    <w:rsid w:val="009E10A4"/>
    <w:rsid w:val="009E2D96"/>
    <w:rsid w:val="009E4CB1"/>
    <w:rsid w:val="009E5DBE"/>
    <w:rsid w:val="009E7256"/>
    <w:rsid w:val="009E770A"/>
    <w:rsid w:val="009E7F99"/>
    <w:rsid w:val="009F0B4D"/>
    <w:rsid w:val="009F1F84"/>
    <w:rsid w:val="009F30DF"/>
    <w:rsid w:val="009F6935"/>
    <w:rsid w:val="009F761B"/>
    <w:rsid w:val="00A00494"/>
    <w:rsid w:val="00A01094"/>
    <w:rsid w:val="00A02794"/>
    <w:rsid w:val="00A0295B"/>
    <w:rsid w:val="00A045C5"/>
    <w:rsid w:val="00A04E02"/>
    <w:rsid w:val="00A052A7"/>
    <w:rsid w:val="00A06AAC"/>
    <w:rsid w:val="00A11C4F"/>
    <w:rsid w:val="00A123F2"/>
    <w:rsid w:val="00A12F0B"/>
    <w:rsid w:val="00A1523A"/>
    <w:rsid w:val="00A155C1"/>
    <w:rsid w:val="00A15AE3"/>
    <w:rsid w:val="00A20200"/>
    <w:rsid w:val="00A208D9"/>
    <w:rsid w:val="00A20E41"/>
    <w:rsid w:val="00A213CE"/>
    <w:rsid w:val="00A222D7"/>
    <w:rsid w:val="00A22DEC"/>
    <w:rsid w:val="00A24717"/>
    <w:rsid w:val="00A275B5"/>
    <w:rsid w:val="00A27BFA"/>
    <w:rsid w:val="00A305A1"/>
    <w:rsid w:val="00A30CDE"/>
    <w:rsid w:val="00A31B92"/>
    <w:rsid w:val="00A32222"/>
    <w:rsid w:val="00A32DD7"/>
    <w:rsid w:val="00A33F9D"/>
    <w:rsid w:val="00A374C3"/>
    <w:rsid w:val="00A377F0"/>
    <w:rsid w:val="00A37DFD"/>
    <w:rsid w:val="00A4016C"/>
    <w:rsid w:val="00A4028D"/>
    <w:rsid w:val="00A4176B"/>
    <w:rsid w:val="00A41D1D"/>
    <w:rsid w:val="00A42222"/>
    <w:rsid w:val="00A4347F"/>
    <w:rsid w:val="00A44BA8"/>
    <w:rsid w:val="00A45FB7"/>
    <w:rsid w:val="00A46515"/>
    <w:rsid w:val="00A46732"/>
    <w:rsid w:val="00A47830"/>
    <w:rsid w:val="00A47D1D"/>
    <w:rsid w:val="00A53E3D"/>
    <w:rsid w:val="00A55F34"/>
    <w:rsid w:val="00A56801"/>
    <w:rsid w:val="00A56D90"/>
    <w:rsid w:val="00A56E79"/>
    <w:rsid w:val="00A57453"/>
    <w:rsid w:val="00A57CB7"/>
    <w:rsid w:val="00A60879"/>
    <w:rsid w:val="00A608E2"/>
    <w:rsid w:val="00A6265A"/>
    <w:rsid w:val="00A62ECF"/>
    <w:rsid w:val="00A642C5"/>
    <w:rsid w:val="00A6521E"/>
    <w:rsid w:val="00A654CC"/>
    <w:rsid w:val="00A65D8B"/>
    <w:rsid w:val="00A705BE"/>
    <w:rsid w:val="00A718AA"/>
    <w:rsid w:val="00A7222B"/>
    <w:rsid w:val="00A72EDC"/>
    <w:rsid w:val="00A7487C"/>
    <w:rsid w:val="00A75F33"/>
    <w:rsid w:val="00A773CE"/>
    <w:rsid w:val="00A80830"/>
    <w:rsid w:val="00A81AF9"/>
    <w:rsid w:val="00A81B30"/>
    <w:rsid w:val="00A82504"/>
    <w:rsid w:val="00A82EC9"/>
    <w:rsid w:val="00A852AE"/>
    <w:rsid w:val="00A853B4"/>
    <w:rsid w:val="00A85EDC"/>
    <w:rsid w:val="00A87FF5"/>
    <w:rsid w:val="00A90992"/>
    <w:rsid w:val="00A920DB"/>
    <w:rsid w:val="00A921CB"/>
    <w:rsid w:val="00A94526"/>
    <w:rsid w:val="00A9454B"/>
    <w:rsid w:val="00A949C8"/>
    <w:rsid w:val="00A94B05"/>
    <w:rsid w:val="00A97C4B"/>
    <w:rsid w:val="00A97FEB"/>
    <w:rsid w:val="00AA0194"/>
    <w:rsid w:val="00AA1008"/>
    <w:rsid w:val="00AA104C"/>
    <w:rsid w:val="00AA20BC"/>
    <w:rsid w:val="00AA3E40"/>
    <w:rsid w:val="00AA48DF"/>
    <w:rsid w:val="00AA740F"/>
    <w:rsid w:val="00AA7EA8"/>
    <w:rsid w:val="00AB0E0D"/>
    <w:rsid w:val="00AB158C"/>
    <w:rsid w:val="00AB27C1"/>
    <w:rsid w:val="00AB2F60"/>
    <w:rsid w:val="00AB4B7B"/>
    <w:rsid w:val="00AB5123"/>
    <w:rsid w:val="00AB539D"/>
    <w:rsid w:val="00AB6217"/>
    <w:rsid w:val="00AB6228"/>
    <w:rsid w:val="00AB66AD"/>
    <w:rsid w:val="00AB6D68"/>
    <w:rsid w:val="00AB7A43"/>
    <w:rsid w:val="00AC2211"/>
    <w:rsid w:val="00AC462A"/>
    <w:rsid w:val="00AC547A"/>
    <w:rsid w:val="00AC5903"/>
    <w:rsid w:val="00AC6666"/>
    <w:rsid w:val="00AD1060"/>
    <w:rsid w:val="00AD18C2"/>
    <w:rsid w:val="00AD2086"/>
    <w:rsid w:val="00AD504D"/>
    <w:rsid w:val="00AD51ED"/>
    <w:rsid w:val="00AD7193"/>
    <w:rsid w:val="00AD77E8"/>
    <w:rsid w:val="00AD7A56"/>
    <w:rsid w:val="00AE0FDD"/>
    <w:rsid w:val="00AE1DD3"/>
    <w:rsid w:val="00AE22A7"/>
    <w:rsid w:val="00AE2464"/>
    <w:rsid w:val="00AE257E"/>
    <w:rsid w:val="00AE3344"/>
    <w:rsid w:val="00AE36B1"/>
    <w:rsid w:val="00AE540C"/>
    <w:rsid w:val="00AE6B82"/>
    <w:rsid w:val="00AE71FD"/>
    <w:rsid w:val="00AE7952"/>
    <w:rsid w:val="00AE7F0B"/>
    <w:rsid w:val="00AF079F"/>
    <w:rsid w:val="00AF0CA3"/>
    <w:rsid w:val="00AF1F36"/>
    <w:rsid w:val="00AF27F3"/>
    <w:rsid w:val="00AF3162"/>
    <w:rsid w:val="00AF3CC4"/>
    <w:rsid w:val="00AF3E82"/>
    <w:rsid w:val="00AF5C10"/>
    <w:rsid w:val="00AF602F"/>
    <w:rsid w:val="00AF64CA"/>
    <w:rsid w:val="00AF65E7"/>
    <w:rsid w:val="00B01EEA"/>
    <w:rsid w:val="00B021F9"/>
    <w:rsid w:val="00B0237F"/>
    <w:rsid w:val="00B02F50"/>
    <w:rsid w:val="00B05181"/>
    <w:rsid w:val="00B05662"/>
    <w:rsid w:val="00B1083E"/>
    <w:rsid w:val="00B115E6"/>
    <w:rsid w:val="00B11BF2"/>
    <w:rsid w:val="00B1291E"/>
    <w:rsid w:val="00B143C7"/>
    <w:rsid w:val="00B163E5"/>
    <w:rsid w:val="00B16739"/>
    <w:rsid w:val="00B2111D"/>
    <w:rsid w:val="00B226A6"/>
    <w:rsid w:val="00B22A47"/>
    <w:rsid w:val="00B22BA6"/>
    <w:rsid w:val="00B22F19"/>
    <w:rsid w:val="00B23524"/>
    <w:rsid w:val="00B23715"/>
    <w:rsid w:val="00B24151"/>
    <w:rsid w:val="00B25AB7"/>
    <w:rsid w:val="00B27230"/>
    <w:rsid w:val="00B27887"/>
    <w:rsid w:val="00B27C8B"/>
    <w:rsid w:val="00B33440"/>
    <w:rsid w:val="00B34801"/>
    <w:rsid w:val="00B34D6B"/>
    <w:rsid w:val="00B37EAD"/>
    <w:rsid w:val="00B410E4"/>
    <w:rsid w:val="00B41FA3"/>
    <w:rsid w:val="00B4275D"/>
    <w:rsid w:val="00B42E06"/>
    <w:rsid w:val="00B438E2"/>
    <w:rsid w:val="00B43ACD"/>
    <w:rsid w:val="00B45144"/>
    <w:rsid w:val="00B461D2"/>
    <w:rsid w:val="00B478F6"/>
    <w:rsid w:val="00B5048B"/>
    <w:rsid w:val="00B50766"/>
    <w:rsid w:val="00B507E4"/>
    <w:rsid w:val="00B50A3D"/>
    <w:rsid w:val="00B50FE3"/>
    <w:rsid w:val="00B52E73"/>
    <w:rsid w:val="00B5332D"/>
    <w:rsid w:val="00B54975"/>
    <w:rsid w:val="00B54C40"/>
    <w:rsid w:val="00B55ABC"/>
    <w:rsid w:val="00B573B9"/>
    <w:rsid w:val="00B5777E"/>
    <w:rsid w:val="00B61382"/>
    <w:rsid w:val="00B618AE"/>
    <w:rsid w:val="00B65484"/>
    <w:rsid w:val="00B668EA"/>
    <w:rsid w:val="00B66965"/>
    <w:rsid w:val="00B670EB"/>
    <w:rsid w:val="00B679A9"/>
    <w:rsid w:val="00B7107B"/>
    <w:rsid w:val="00B7115F"/>
    <w:rsid w:val="00B72CAB"/>
    <w:rsid w:val="00B73505"/>
    <w:rsid w:val="00B7359B"/>
    <w:rsid w:val="00B7364F"/>
    <w:rsid w:val="00B73769"/>
    <w:rsid w:val="00B73EB4"/>
    <w:rsid w:val="00B75897"/>
    <w:rsid w:val="00B805F1"/>
    <w:rsid w:val="00B80C61"/>
    <w:rsid w:val="00B81273"/>
    <w:rsid w:val="00B845AB"/>
    <w:rsid w:val="00B86310"/>
    <w:rsid w:val="00B86F20"/>
    <w:rsid w:val="00B87F18"/>
    <w:rsid w:val="00B9027A"/>
    <w:rsid w:val="00B91ABC"/>
    <w:rsid w:val="00B92703"/>
    <w:rsid w:val="00B93512"/>
    <w:rsid w:val="00B93927"/>
    <w:rsid w:val="00B9633F"/>
    <w:rsid w:val="00B9729C"/>
    <w:rsid w:val="00BA07F5"/>
    <w:rsid w:val="00BA29FD"/>
    <w:rsid w:val="00BA5A3C"/>
    <w:rsid w:val="00BA5F18"/>
    <w:rsid w:val="00BA6ABD"/>
    <w:rsid w:val="00BA7128"/>
    <w:rsid w:val="00BA76D0"/>
    <w:rsid w:val="00BA7A2F"/>
    <w:rsid w:val="00BB132A"/>
    <w:rsid w:val="00BB14DA"/>
    <w:rsid w:val="00BB29D3"/>
    <w:rsid w:val="00BB44E7"/>
    <w:rsid w:val="00BB4931"/>
    <w:rsid w:val="00BB539D"/>
    <w:rsid w:val="00BB62D2"/>
    <w:rsid w:val="00BB747B"/>
    <w:rsid w:val="00BC15EF"/>
    <w:rsid w:val="00BC22D9"/>
    <w:rsid w:val="00BC3294"/>
    <w:rsid w:val="00BC4251"/>
    <w:rsid w:val="00BC5052"/>
    <w:rsid w:val="00BC5345"/>
    <w:rsid w:val="00BC60B7"/>
    <w:rsid w:val="00BC6F5D"/>
    <w:rsid w:val="00BD0862"/>
    <w:rsid w:val="00BD1AFB"/>
    <w:rsid w:val="00BD281F"/>
    <w:rsid w:val="00BD33A4"/>
    <w:rsid w:val="00BD4003"/>
    <w:rsid w:val="00BD4AA7"/>
    <w:rsid w:val="00BD5A1D"/>
    <w:rsid w:val="00BD6469"/>
    <w:rsid w:val="00BD6D9E"/>
    <w:rsid w:val="00BD7930"/>
    <w:rsid w:val="00BE0670"/>
    <w:rsid w:val="00BE2C6F"/>
    <w:rsid w:val="00BE6C12"/>
    <w:rsid w:val="00BF170C"/>
    <w:rsid w:val="00BF21C0"/>
    <w:rsid w:val="00BF3B81"/>
    <w:rsid w:val="00BF3E5C"/>
    <w:rsid w:val="00BF3EA1"/>
    <w:rsid w:val="00C00267"/>
    <w:rsid w:val="00C02584"/>
    <w:rsid w:val="00C102BF"/>
    <w:rsid w:val="00C12DB2"/>
    <w:rsid w:val="00C12ECD"/>
    <w:rsid w:val="00C131F1"/>
    <w:rsid w:val="00C13879"/>
    <w:rsid w:val="00C16A70"/>
    <w:rsid w:val="00C171C8"/>
    <w:rsid w:val="00C17FAD"/>
    <w:rsid w:val="00C20A91"/>
    <w:rsid w:val="00C21181"/>
    <w:rsid w:val="00C21FCF"/>
    <w:rsid w:val="00C220FF"/>
    <w:rsid w:val="00C24EF1"/>
    <w:rsid w:val="00C27381"/>
    <w:rsid w:val="00C27390"/>
    <w:rsid w:val="00C2797F"/>
    <w:rsid w:val="00C27DBF"/>
    <w:rsid w:val="00C3188F"/>
    <w:rsid w:val="00C32692"/>
    <w:rsid w:val="00C34F95"/>
    <w:rsid w:val="00C35AEA"/>
    <w:rsid w:val="00C3707C"/>
    <w:rsid w:val="00C37204"/>
    <w:rsid w:val="00C37FA8"/>
    <w:rsid w:val="00C40610"/>
    <w:rsid w:val="00C41A43"/>
    <w:rsid w:val="00C427E7"/>
    <w:rsid w:val="00C43157"/>
    <w:rsid w:val="00C431E9"/>
    <w:rsid w:val="00C4369C"/>
    <w:rsid w:val="00C4513A"/>
    <w:rsid w:val="00C45338"/>
    <w:rsid w:val="00C50C1D"/>
    <w:rsid w:val="00C5195A"/>
    <w:rsid w:val="00C53569"/>
    <w:rsid w:val="00C53E6D"/>
    <w:rsid w:val="00C54B6A"/>
    <w:rsid w:val="00C55E0E"/>
    <w:rsid w:val="00C561E1"/>
    <w:rsid w:val="00C6049B"/>
    <w:rsid w:val="00C60DC4"/>
    <w:rsid w:val="00C64C68"/>
    <w:rsid w:val="00C65FD4"/>
    <w:rsid w:val="00C67384"/>
    <w:rsid w:val="00C73565"/>
    <w:rsid w:val="00C73ADC"/>
    <w:rsid w:val="00C74823"/>
    <w:rsid w:val="00C74EED"/>
    <w:rsid w:val="00C7572E"/>
    <w:rsid w:val="00C75B15"/>
    <w:rsid w:val="00C763DD"/>
    <w:rsid w:val="00C771CF"/>
    <w:rsid w:val="00C8087E"/>
    <w:rsid w:val="00C828BE"/>
    <w:rsid w:val="00C829F3"/>
    <w:rsid w:val="00C82F23"/>
    <w:rsid w:val="00C84E12"/>
    <w:rsid w:val="00C871A9"/>
    <w:rsid w:val="00C90586"/>
    <w:rsid w:val="00C905FF"/>
    <w:rsid w:val="00C90E60"/>
    <w:rsid w:val="00C9223E"/>
    <w:rsid w:val="00C933BD"/>
    <w:rsid w:val="00C93CC4"/>
    <w:rsid w:val="00C94672"/>
    <w:rsid w:val="00C951C8"/>
    <w:rsid w:val="00C96526"/>
    <w:rsid w:val="00C96826"/>
    <w:rsid w:val="00C96F28"/>
    <w:rsid w:val="00C97013"/>
    <w:rsid w:val="00CA06B7"/>
    <w:rsid w:val="00CA1810"/>
    <w:rsid w:val="00CA1D09"/>
    <w:rsid w:val="00CA3358"/>
    <w:rsid w:val="00CA6E88"/>
    <w:rsid w:val="00CA7A24"/>
    <w:rsid w:val="00CB20CB"/>
    <w:rsid w:val="00CB228C"/>
    <w:rsid w:val="00CB2D27"/>
    <w:rsid w:val="00CB371A"/>
    <w:rsid w:val="00CB3AC3"/>
    <w:rsid w:val="00CB3FD6"/>
    <w:rsid w:val="00CC11AE"/>
    <w:rsid w:val="00CC2301"/>
    <w:rsid w:val="00CC33F1"/>
    <w:rsid w:val="00CC3761"/>
    <w:rsid w:val="00CC3A74"/>
    <w:rsid w:val="00CC4779"/>
    <w:rsid w:val="00CC6E56"/>
    <w:rsid w:val="00CD2BC4"/>
    <w:rsid w:val="00CD32A6"/>
    <w:rsid w:val="00CD3896"/>
    <w:rsid w:val="00CD3DA3"/>
    <w:rsid w:val="00CD6E98"/>
    <w:rsid w:val="00CD7EC7"/>
    <w:rsid w:val="00CE08D9"/>
    <w:rsid w:val="00CE0A03"/>
    <w:rsid w:val="00CE2CEE"/>
    <w:rsid w:val="00CE57EA"/>
    <w:rsid w:val="00CE5AE2"/>
    <w:rsid w:val="00CF036C"/>
    <w:rsid w:val="00CF10E8"/>
    <w:rsid w:val="00CF31F2"/>
    <w:rsid w:val="00CF646F"/>
    <w:rsid w:val="00CF6A12"/>
    <w:rsid w:val="00CF6F93"/>
    <w:rsid w:val="00D003EC"/>
    <w:rsid w:val="00D0143A"/>
    <w:rsid w:val="00D019B7"/>
    <w:rsid w:val="00D02917"/>
    <w:rsid w:val="00D0310A"/>
    <w:rsid w:val="00D03D3B"/>
    <w:rsid w:val="00D05765"/>
    <w:rsid w:val="00D06489"/>
    <w:rsid w:val="00D0666D"/>
    <w:rsid w:val="00D06AA5"/>
    <w:rsid w:val="00D06EAD"/>
    <w:rsid w:val="00D076E0"/>
    <w:rsid w:val="00D10281"/>
    <w:rsid w:val="00D10635"/>
    <w:rsid w:val="00D12C58"/>
    <w:rsid w:val="00D13663"/>
    <w:rsid w:val="00D1367C"/>
    <w:rsid w:val="00D16562"/>
    <w:rsid w:val="00D17A52"/>
    <w:rsid w:val="00D17FA2"/>
    <w:rsid w:val="00D22ACA"/>
    <w:rsid w:val="00D22B49"/>
    <w:rsid w:val="00D23A90"/>
    <w:rsid w:val="00D2486C"/>
    <w:rsid w:val="00D24B01"/>
    <w:rsid w:val="00D2554B"/>
    <w:rsid w:val="00D26B8A"/>
    <w:rsid w:val="00D26E13"/>
    <w:rsid w:val="00D2726D"/>
    <w:rsid w:val="00D2771D"/>
    <w:rsid w:val="00D318CD"/>
    <w:rsid w:val="00D32033"/>
    <w:rsid w:val="00D32223"/>
    <w:rsid w:val="00D32485"/>
    <w:rsid w:val="00D339CF"/>
    <w:rsid w:val="00D35EFA"/>
    <w:rsid w:val="00D36564"/>
    <w:rsid w:val="00D3668E"/>
    <w:rsid w:val="00D369DB"/>
    <w:rsid w:val="00D36F95"/>
    <w:rsid w:val="00D377FB"/>
    <w:rsid w:val="00D37DB3"/>
    <w:rsid w:val="00D40ECE"/>
    <w:rsid w:val="00D4155F"/>
    <w:rsid w:val="00D425A7"/>
    <w:rsid w:val="00D43A87"/>
    <w:rsid w:val="00D450C4"/>
    <w:rsid w:val="00D45A3C"/>
    <w:rsid w:val="00D468B2"/>
    <w:rsid w:val="00D47B97"/>
    <w:rsid w:val="00D50898"/>
    <w:rsid w:val="00D51956"/>
    <w:rsid w:val="00D5279F"/>
    <w:rsid w:val="00D52F0E"/>
    <w:rsid w:val="00D53F21"/>
    <w:rsid w:val="00D555D7"/>
    <w:rsid w:val="00D57713"/>
    <w:rsid w:val="00D579B1"/>
    <w:rsid w:val="00D61954"/>
    <w:rsid w:val="00D61958"/>
    <w:rsid w:val="00D61A04"/>
    <w:rsid w:val="00D63ABC"/>
    <w:rsid w:val="00D63BF0"/>
    <w:rsid w:val="00D63EAD"/>
    <w:rsid w:val="00D64765"/>
    <w:rsid w:val="00D648FB"/>
    <w:rsid w:val="00D64BE3"/>
    <w:rsid w:val="00D64FCD"/>
    <w:rsid w:val="00D650DB"/>
    <w:rsid w:val="00D6615D"/>
    <w:rsid w:val="00D66706"/>
    <w:rsid w:val="00D66FB4"/>
    <w:rsid w:val="00D67017"/>
    <w:rsid w:val="00D67718"/>
    <w:rsid w:val="00D71DF6"/>
    <w:rsid w:val="00D74E0B"/>
    <w:rsid w:val="00D75E33"/>
    <w:rsid w:val="00D764C7"/>
    <w:rsid w:val="00D766B4"/>
    <w:rsid w:val="00D768A0"/>
    <w:rsid w:val="00D7746A"/>
    <w:rsid w:val="00D830C6"/>
    <w:rsid w:val="00D843A6"/>
    <w:rsid w:val="00D84CE4"/>
    <w:rsid w:val="00D85755"/>
    <w:rsid w:val="00D863CF"/>
    <w:rsid w:val="00D87694"/>
    <w:rsid w:val="00D8787F"/>
    <w:rsid w:val="00D879A3"/>
    <w:rsid w:val="00D93932"/>
    <w:rsid w:val="00D948DD"/>
    <w:rsid w:val="00D965D2"/>
    <w:rsid w:val="00D96EAE"/>
    <w:rsid w:val="00D976AB"/>
    <w:rsid w:val="00DA04F7"/>
    <w:rsid w:val="00DA0EDC"/>
    <w:rsid w:val="00DA23E4"/>
    <w:rsid w:val="00DA2CC2"/>
    <w:rsid w:val="00DA3C11"/>
    <w:rsid w:val="00DA43BC"/>
    <w:rsid w:val="00DA49D6"/>
    <w:rsid w:val="00DA4BED"/>
    <w:rsid w:val="00DA701F"/>
    <w:rsid w:val="00DA7652"/>
    <w:rsid w:val="00DA76C4"/>
    <w:rsid w:val="00DB1437"/>
    <w:rsid w:val="00DB1907"/>
    <w:rsid w:val="00DB2DE4"/>
    <w:rsid w:val="00DB2E2B"/>
    <w:rsid w:val="00DB3162"/>
    <w:rsid w:val="00DB5117"/>
    <w:rsid w:val="00DB56C1"/>
    <w:rsid w:val="00DB5870"/>
    <w:rsid w:val="00DB58B4"/>
    <w:rsid w:val="00DB5C61"/>
    <w:rsid w:val="00DB6196"/>
    <w:rsid w:val="00DB6874"/>
    <w:rsid w:val="00DC1308"/>
    <w:rsid w:val="00DC146D"/>
    <w:rsid w:val="00DC16CE"/>
    <w:rsid w:val="00DC3CCF"/>
    <w:rsid w:val="00DC4695"/>
    <w:rsid w:val="00DC5926"/>
    <w:rsid w:val="00DC5A08"/>
    <w:rsid w:val="00DC6D87"/>
    <w:rsid w:val="00DC6F14"/>
    <w:rsid w:val="00DC74E6"/>
    <w:rsid w:val="00DC76A1"/>
    <w:rsid w:val="00DD021C"/>
    <w:rsid w:val="00DD1FAE"/>
    <w:rsid w:val="00DD3562"/>
    <w:rsid w:val="00DD3878"/>
    <w:rsid w:val="00DD3F43"/>
    <w:rsid w:val="00DD6329"/>
    <w:rsid w:val="00DD6348"/>
    <w:rsid w:val="00DD6CCC"/>
    <w:rsid w:val="00DE2011"/>
    <w:rsid w:val="00DE3448"/>
    <w:rsid w:val="00DE42BA"/>
    <w:rsid w:val="00DE4C41"/>
    <w:rsid w:val="00DE6844"/>
    <w:rsid w:val="00DF06E8"/>
    <w:rsid w:val="00DF1870"/>
    <w:rsid w:val="00DF2DEC"/>
    <w:rsid w:val="00DF344B"/>
    <w:rsid w:val="00DF3CA5"/>
    <w:rsid w:val="00DF5B7A"/>
    <w:rsid w:val="00DF606B"/>
    <w:rsid w:val="00E00599"/>
    <w:rsid w:val="00E01B00"/>
    <w:rsid w:val="00E033B4"/>
    <w:rsid w:val="00E03EDB"/>
    <w:rsid w:val="00E0510F"/>
    <w:rsid w:val="00E10A11"/>
    <w:rsid w:val="00E10DD8"/>
    <w:rsid w:val="00E11F0D"/>
    <w:rsid w:val="00E122EA"/>
    <w:rsid w:val="00E12CD8"/>
    <w:rsid w:val="00E13085"/>
    <w:rsid w:val="00E134D4"/>
    <w:rsid w:val="00E13A2D"/>
    <w:rsid w:val="00E13A3D"/>
    <w:rsid w:val="00E1464A"/>
    <w:rsid w:val="00E15055"/>
    <w:rsid w:val="00E165FD"/>
    <w:rsid w:val="00E17FF3"/>
    <w:rsid w:val="00E20062"/>
    <w:rsid w:val="00E20502"/>
    <w:rsid w:val="00E21870"/>
    <w:rsid w:val="00E22155"/>
    <w:rsid w:val="00E24F7E"/>
    <w:rsid w:val="00E2715E"/>
    <w:rsid w:val="00E2748E"/>
    <w:rsid w:val="00E311BD"/>
    <w:rsid w:val="00E32E5C"/>
    <w:rsid w:val="00E32FED"/>
    <w:rsid w:val="00E33429"/>
    <w:rsid w:val="00E406E5"/>
    <w:rsid w:val="00E40DF6"/>
    <w:rsid w:val="00E41A71"/>
    <w:rsid w:val="00E4361A"/>
    <w:rsid w:val="00E44F0F"/>
    <w:rsid w:val="00E45108"/>
    <w:rsid w:val="00E474D5"/>
    <w:rsid w:val="00E52E1D"/>
    <w:rsid w:val="00E54220"/>
    <w:rsid w:val="00E54B24"/>
    <w:rsid w:val="00E54D48"/>
    <w:rsid w:val="00E55223"/>
    <w:rsid w:val="00E55F4F"/>
    <w:rsid w:val="00E56C6A"/>
    <w:rsid w:val="00E57284"/>
    <w:rsid w:val="00E57467"/>
    <w:rsid w:val="00E579A3"/>
    <w:rsid w:val="00E57E7F"/>
    <w:rsid w:val="00E60E83"/>
    <w:rsid w:val="00E61763"/>
    <w:rsid w:val="00E62780"/>
    <w:rsid w:val="00E64C1E"/>
    <w:rsid w:val="00E64F8D"/>
    <w:rsid w:val="00E73689"/>
    <w:rsid w:val="00E73AC2"/>
    <w:rsid w:val="00E757AF"/>
    <w:rsid w:val="00E75A25"/>
    <w:rsid w:val="00E76CF8"/>
    <w:rsid w:val="00E82700"/>
    <w:rsid w:val="00E8582E"/>
    <w:rsid w:val="00E869D2"/>
    <w:rsid w:val="00E869E9"/>
    <w:rsid w:val="00E87A73"/>
    <w:rsid w:val="00E87DE8"/>
    <w:rsid w:val="00E90112"/>
    <w:rsid w:val="00E92AAC"/>
    <w:rsid w:val="00E9300B"/>
    <w:rsid w:val="00E935F1"/>
    <w:rsid w:val="00E949E8"/>
    <w:rsid w:val="00E951B6"/>
    <w:rsid w:val="00E95FCB"/>
    <w:rsid w:val="00E970F1"/>
    <w:rsid w:val="00EA0187"/>
    <w:rsid w:val="00EA21F6"/>
    <w:rsid w:val="00EA2249"/>
    <w:rsid w:val="00EA25FF"/>
    <w:rsid w:val="00EA294E"/>
    <w:rsid w:val="00EA55E1"/>
    <w:rsid w:val="00EA67C8"/>
    <w:rsid w:val="00EB0D1F"/>
    <w:rsid w:val="00EB1E63"/>
    <w:rsid w:val="00EB2CEE"/>
    <w:rsid w:val="00EB3314"/>
    <w:rsid w:val="00EB4A97"/>
    <w:rsid w:val="00EB5505"/>
    <w:rsid w:val="00EB62E8"/>
    <w:rsid w:val="00EB7C53"/>
    <w:rsid w:val="00EC1428"/>
    <w:rsid w:val="00EC18E1"/>
    <w:rsid w:val="00EC258C"/>
    <w:rsid w:val="00EC31AB"/>
    <w:rsid w:val="00EC4701"/>
    <w:rsid w:val="00EC48B1"/>
    <w:rsid w:val="00EC4BF9"/>
    <w:rsid w:val="00EC65BE"/>
    <w:rsid w:val="00EC69E6"/>
    <w:rsid w:val="00EC711D"/>
    <w:rsid w:val="00EC76A3"/>
    <w:rsid w:val="00ED0189"/>
    <w:rsid w:val="00ED1A37"/>
    <w:rsid w:val="00ED3C6A"/>
    <w:rsid w:val="00ED4D2F"/>
    <w:rsid w:val="00ED4FDE"/>
    <w:rsid w:val="00ED60E3"/>
    <w:rsid w:val="00EE0097"/>
    <w:rsid w:val="00EE0A46"/>
    <w:rsid w:val="00EE329D"/>
    <w:rsid w:val="00EE5AD6"/>
    <w:rsid w:val="00EE6B44"/>
    <w:rsid w:val="00EE75B3"/>
    <w:rsid w:val="00EE7FAE"/>
    <w:rsid w:val="00EF054C"/>
    <w:rsid w:val="00EF0FEC"/>
    <w:rsid w:val="00EF10E4"/>
    <w:rsid w:val="00EF1689"/>
    <w:rsid w:val="00EF2936"/>
    <w:rsid w:val="00EF2C41"/>
    <w:rsid w:val="00EF3CCA"/>
    <w:rsid w:val="00EF58CD"/>
    <w:rsid w:val="00EF74BB"/>
    <w:rsid w:val="00F0065D"/>
    <w:rsid w:val="00F00AAD"/>
    <w:rsid w:val="00F03EC4"/>
    <w:rsid w:val="00F03F2F"/>
    <w:rsid w:val="00F05A82"/>
    <w:rsid w:val="00F05AC0"/>
    <w:rsid w:val="00F05E47"/>
    <w:rsid w:val="00F0734A"/>
    <w:rsid w:val="00F077B5"/>
    <w:rsid w:val="00F10771"/>
    <w:rsid w:val="00F10C7D"/>
    <w:rsid w:val="00F11877"/>
    <w:rsid w:val="00F11B73"/>
    <w:rsid w:val="00F12983"/>
    <w:rsid w:val="00F139C1"/>
    <w:rsid w:val="00F15CBB"/>
    <w:rsid w:val="00F16DEC"/>
    <w:rsid w:val="00F1796D"/>
    <w:rsid w:val="00F2071A"/>
    <w:rsid w:val="00F213C0"/>
    <w:rsid w:val="00F21633"/>
    <w:rsid w:val="00F216FF"/>
    <w:rsid w:val="00F22BAE"/>
    <w:rsid w:val="00F237D1"/>
    <w:rsid w:val="00F23CAA"/>
    <w:rsid w:val="00F2432D"/>
    <w:rsid w:val="00F26813"/>
    <w:rsid w:val="00F27AAA"/>
    <w:rsid w:val="00F27BB0"/>
    <w:rsid w:val="00F303CB"/>
    <w:rsid w:val="00F30FB5"/>
    <w:rsid w:val="00F31736"/>
    <w:rsid w:val="00F3258E"/>
    <w:rsid w:val="00F32D90"/>
    <w:rsid w:val="00F3303C"/>
    <w:rsid w:val="00F36580"/>
    <w:rsid w:val="00F4071B"/>
    <w:rsid w:val="00F426B9"/>
    <w:rsid w:val="00F43C03"/>
    <w:rsid w:val="00F45620"/>
    <w:rsid w:val="00F457DB"/>
    <w:rsid w:val="00F459A9"/>
    <w:rsid w:val="00F46A11"/>
    <w:rsid w:val="00F50073"/>
    <w:rsid w:val="00F5135B"/>
    <w:rsid w:val="00F52538"/>
    <w:rsid w:val="00F54176"/>
    <w:rsid w:val="00F55114"/>
    <w:rsid w:val="00F5520C"/>
    <w:rsid w:val="00F56EDA"/>
    <w:rsid w:val="00F60EF6"/>
    <w:rsid w:val="00F61704"/>
    <w:rsid w:val="00F617AC"/>
    <w:rsid w:val="00F61989"/>
    <w:rsid w:val="00F61CB5"/>
    <w:rsid w:val="00F6232F"/>
    <w:rsid w:val="00F6314B"/>
    <w:rsid w:val="00F635CC"/>
    <w:rsid w:val="00F6463F"/>
    <w:rsid w:val="00F652CB"/>
    <w:rsid w:val="00F66EAA"/>
    <w:rsid w:val="00F672A8"/>
    <w:rsid w:val="00F70F5A"/>
    <w:rsid w:val="00F717F2"/>
    <w:rsid w:val="00F71A21"/>
    <w:rsid w:val="00F73746"/>
    <w:rsid w:val="00F73D18"/>
    <w:rsid w:val="00F74066"/>
    <w:rsid w:val="00F7412A"/>
    <w:rsid w:val="00F7619F"/>
    <w:rsid w:val="00F76CC6"/>
    <w:rsid w:val="00F7770B"/>
    <w:rsid w:val="00F800CB"/>
    <w:rsid w:val="00F80D97"/>
    <w:rsid w:val="00F820BA"/>
    <w:rsid w:val="00F827DC"/>
    <w:rsid w:val="00F834C4"/>
    <w:rsid w:val="00F834E6"/>
    <w:rsid w:val="00F835DA"/>
    <w:rsid w:val="00F836A2"/>
    <w:rsid w:val="00F83DE1"/>
    <w:rsid w:val="00F843E6"/>
    <w:rsid w:val="00F84B6B"/>
    <w:rsid w:val="00F855BB"/>
    <w:rsid w:val="00F858FF"/>
    <w:rsid w:val="00F90350"/>
    <w:rsid w:val="00F90636"/>
    <w:rsid w:val="00F9091C"/>
    <w:rsid w:val="00F922AC"/>
    <w:rsid w:val="00F936FF"/>
    <w:rsid w:val="00F93714"/>
    <w:rsid w:val="00F94D73"/>
    <w:rsid w:val="00F94F51"/>
    <w:rsid w:val="00F96601"/>
    <w:rsid w:val="00F97211"/>
    <w:rsid w:val="00F97840"/>
    <w:rsid w:val="00F97A11"/>
    <w:rsid w:val="00FA0A4C"/>
    <w:rsid w:val="00FA0B52"/>
    <w:rsid w:val="00FA5398"/>
    <w:rsid w:val="00FA641A"/>
    <w:rsid w:val="00FA6C2D"/>
    <w:rsid w:val="00FB0624"/>
    <w:rsid w:val="00FB250B"/>
    <w:rsid w:val="00FB2B5E"/>
    <w:rsid w:val="00FB3266"/>
    <w:rsid w:val="00FB347E"/>
    <w:rsid w:val="00FB3735"/>
    <w:rsid w:val="00FB3DFA"/>
    <w:rsid w:val="00FB616C"/>
    <w:rsid w:val="00FB746E"/>
    <w:rsid w:val="00FC0639"/>
    <w:rsid w:val="00FC1BF7"/>
    <w:rsid w:val="00FC2290"/>
    <w:rsid w:val="00FC34A0"/>
    <w:rsid w:val="00FC3556"/>
    <w:rsid w:val="00FC3589"/>
    <w:rsid w:val="00FC4575"/>
    <w:rsid w:val="00FC6761"/>
    <w:rsid w:val="00FC6A0B"/>
    <w:rsid w:val="00FC6B83"/>
    <w:rsid w:val="00FC7F6A"/>
    <w:rsid w:val="00FD0885"/>
    <w:rsid w:val="00FD1555"/>
    <w:rsid w:val="00FD17B0"/>
    <w:rsid w:val="00FD4C0A"/>
    <w:rsid w:val="00FD5569"/>
    <w:rsid w:val="00FD74CC"/>
    <w:rsid w:val="00FD7D49"/>
    <w:rsid w:val="00FE107A"/>
    <w:rsid w:val="00FE167C"/>
    <w:rsid w:val="00FE2D90"/>
    <w:rsid w:val="00FE3B56"/>
    <w:rsid w:val="00FE45CC"/>
    <w:rsid w:val="00FE588F"/>
    <w:rsid w:val="00FE6711"/>
    <w:rsid w:val="00FE6DF5"/>
    <w:rsid w:val="00FE7B07"/>
    <w:rsid w:val="00FE7B0E"/>
    <w:rsid w:val="00FF074E"/>
    <w:rsid w:val="00FF0FEF"/>
    <w:rsid w:val="00FF1C5E"/>
    <w:rsid w:val="00FF1CE9"/>
    <w:rsid w:val="00FF4FA0"/>
    <w:rsid w:val="00FF5B5A"/>
    <w:rsid w:val="00FF73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1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semiHidden/>
    <w:unhideWhenUsed/>
    <w:rsid w:val="00BA7A2F"/>
    <w:pPr>
      <w:spacing w:after="0" w:line="240" w:lineRule="auto"/>
      <w:ind w:left="360"/>
      <w:jc w:val="center"/>
    </w:pPr>
    <w:rPr>
      <w:rFonts w:ascii="Times New Roman" w:eastAsia="Times New Roman" w:hAnsi="Times New Roman" w:cs="Times New Roman"/>
      <w:sz w:val="24"/>
      <w:szCs w:val="20"/>
      <w:lang w:eastAsia="en-US"/>
    </w:rPr>
  </w:style>
  <w:style w:type="character" w:customStyle="1" w:styleId="UvuenotijelotekstaChar">
    <w:name w:val="Uvučeno tijelo teksta Char"/>
    <w:basedOn w:val="Zadanifontodlomka"/>
    <w:link w:val="Uvuenotijeloteksta"/>
    <w:semiHidden/>
    <w:rsid w:val="00BA7A2F"/>
    <w:rPr>
      <w:rFonts w:ascii="Times New Roman" w:eastAsia="Times New Roman" w:hAnsi="Times New Roman" w:cs="Times New Roman"/>
      <w:sz w:val="24"/>
      <w:szCs w:val="20"/>
      <w:lang w:eastAsia="en-US"/>
    </w:rPr>
  </w:style>
  <w:style w:type="paragraph" w:styleId="Odlomakpopisa">
    <w:name w:val="List Paragraph"/>
    <w:basedOn w:val="Normal"/>
    <w:uiPriority w:val="34"/>
    <w:qFormat/>
    <w:rsid w:val="00895218"/>
    <w:pPr>
      <w:ind w:left="720"/>
      <w:contextualSpacing/>
    </w:pPr>
  </w:style>
  <w:style w:type="character" w:styleId="Hiperveza">
    <w:name w:val="Hyperlink"/>
    <w:basedOn w:val="Zadanifontodlomka"/>
    <w:uiPriority w:val="99"/>
    <w:unhideWhenUsed/>
    <w:rsid w:val="003858D7"/>
    <w:rPr>
      <w:color w:val="0000FF" w:themeColor="hyperlink"/>
      <w:u w:val="single"/>
    </w:rPr>
  </w:style>
  <w:style w:type="paragraph" w:customStyle="1" w:styleId="TEKST">
    <w:name w:val="TEKST"/>
    <w:basedOn w:val="Normal"/>
    <w:link w:val="TEKSTChar"/>
    <w:rsid w:val="00971955"/>
    <w:pPr>
      <w:spacing w:before="120" w:after="0" w:line="240" w:lineRule="auto"/>
      <w:ind w:firstLine="709"/>
      <w:jc w:val="both"/>
    </w:pPr>
    <w:rPr>
      <w:rFonts w:ascii="Sylfaen" w:eastAsia="Times New Roman" w:hAnsi="Sylfaen" w:cs="Times New Roman"/>
      <w:sz w:val="28"/>
      <w:szCs w:val="28"/>
    </w:rPr>
  </w:style>
  <w:style w:type="character" w:customStyle="1" w:styleId="TEKSTChar">
    <w:name w:val="TEKST Char"/>
    <w:link w:val="TEKST"/>
    <w:rsid w:val="00971955"/>
    <w:rPr>
      <w:rFonts w:ascii="Sylfaen" w:eastAsia="Times New Roman" w:hAnsi="Sylfaen" w:cs="Times New Roman"/>
      <w:sz w:val="28"/>
      <w:szCs w:val="28"/>
    </w:rPr>
  </w:style>
  <w:style w:type="paragraph" w:styleId="Bezproreda">
    <w:name w:val="No Spacing"/>
    <w:uiPriority w:val="1"/>
    <w:qFormat/>
    <w:rsid w:val="0069646B"/>
    <w:pPr>
      <w:spacing w:after="0" w:line="240" w:lineRule="auto"/>
    </w:pPr>
  </w:style>
  <w:style w:type="table" w:styleId="Reetkatablice">
    <w:name w:val="Table Grid"/>
    <w:basedOn w:val="Obinatablica"/>
    <w:rsid w:val="00363C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7F0E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0EC6"/>
    <w:rPr>
      <w:rFonts w:ascii="Tahoma" w:hAnsi="Tahoma" w:cs="Tahoma"/>
      <w:sz w:val="16"/>
      <w:szCs w:val="16"/>
    </w:rPr>
  </w:style>
  <w:style w:type="paragraph" w:customStyle="1" w:styleId="Default">
    <w:name w:val="Default"/>
    <w:rsid w:val="001D5184"/>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4F5E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459882">
      <w:bodyDiv w:val="1"/>
      <w:marLeft w:val="0"/>
      <w:marRight w:val="0"/>
      <w:marTop w:val="0"/>
      <w:marBottom w:val="0"/>
      <w:divBdr>
        <w:top w:val="none" w:sz="0" w:space="0" w:color="auto"/>
        <w:left w:val="none" w:sz="0" w:space="0" w:color="auto"/>
        <w:bottom w:val="none" w:sz="0" w:space="0" w:color="auto"/>
        <w:right w:val="none" w:sz="0" w:space="0" w:color="auto"/>
      </w:divBdr>
    </w:div>
    <w:div w:id="247664782">
      <w:bodyDiv w:val="1"/>
      <w:marLeft w:val="0"/>
      <w:marRight w:val="0"/>
      <w:marTop w:val="0"/>
      <w:marBottom w:val="0"/>
      <w:divBdr>
        <w:top w:val="none" w:sz="0" w:space="0" w:color="auto"/>
        <w:left w:val="none" w:sz="0" w:space="0" w:color="auto"/>
        <w:bottom w:val="none" w:sz="0" w:space="0" w:color="auto"/>
        <w:right w:val="none" w:sz="0" w:space="0" w:color="auto"/>
      </w:divBdr>
    </w:div>
    <w:div w:id="949891502">
      <w:bodyDiv w:val="1"/>
      <w:marLeft w:val="0"/>
      <w:marRight w:val="0"/>
      <w:marTop w:val="0"/>
      <w:marBottom w:val="0"/>
      <w:divBdr>
        <w:top w:val="none" w:sz="0" w:space="0" w:color="auto"/>
        <w:left w:val="none" w:sz="0" w:space="0" w:color="auto"/>
        <w:bottom w:val="none" w:sz="0" w:space="0" w:color="auto"/>
        <w:right w:val="none" w:sz="0" w:space="0" w:color="auto"/>
      </w:divBdr>
    </w:div>
    <w:div w:id="1474449148">
      <w:bodyDiv w:val="1"/>
      <w:marLeft w:val="0"/>
      <w:marRight w:val="0"/>
      <w:marTop w:val="0"/>
      <w:marBottom w:val="0"/>
      <w:divBdr>
        <w:top w:val="none" w:sz="0" w:space="0" w:color="auto"/>
        <w:left w:val="none" w:sz="0" w:space="0" w:color="auto"/>
        <w:bottom w:val="none" w:sz="0" w:space="0" w:color="auto"/>
        <w:right w:val="none" w:sz="0" w:space="0" w:color="auto"/>
      </w:divBdr>
    </w:div>
    <w:div w:id="20586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ed@ss-dstrazimira-svetiivanzelina.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2152-BB37-4F01-9B23-C0554193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4471</Words>
  <Characters>25489</Characters>
  <Application>Microsoft Office Word</Application>
  <DocSecurity>0</DocSecurity>
  <Lines>212</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Mira</cp:lastModifiedBy>
  <cp:revision>25</cp:revision>
  <cp:lastPrinted>2020-01-29T14:32:00Z</cp:lastPrinted>
  <dcterms:created xsi:type="dcterms:W3CDTF">2020-01-30T10:11:00Z</dcterms:created>
  <dcterms:modified xsi:type="dcterms:W3CDTF">2020-01-31T07:34:00Z</dcterms:modified>
</cp:coreProperties>
</file>